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FC3A7" w14:textId="1D878086" w:rsidR="00DF625B" w:rsidRDefault="004A304F" w:rsidP="00DF625B">
      <w:pPr>
        <w:pStyle w:val="Titre"/>
        <w:rPr>
          <w:rFonts w:ascii="Arial" w:hAnsi="Arial"/>
          <w:b/>
          <w:sz w:val="20"/>
        </w:rPr>
      </w:pPr>
      <w:r>
        <w:rPr>
          <w:noProof/>
        </w:rPr>
        <w:drawing>
          <wp:inline distT="0" distB="0" distL="0" distR="0" wp14:anchorId="55D4B79A" wp14:editId="5C9460B1">
            <wp:extent cx="2861945" cy="11874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1AFDD" w14:textId="77777777" w:rsidR="00DF625B" w:rsidRPr="004A304F" w:rsidRDefault="00DF625B" w:rsidP="00DF625B">
      <w:pPr>
        <w:pStyle w:val="Titre"/>
        <w:rPr>
          <w:rFonts w:ascii="Raleway" w:hAnsi="Raleway"/>
          <w:b/>
          <w:sz w:val="22"/>
        </w:rPr>
      </w:pPr>
      <w:r w:rsidRPr="004A304F">
        <w:rPr>
          <w:rFonts w:ascii="Raleway" w:hAnsi="Raleway"/>
          <w:b/>
          <w:sz w:val="22"/>
        </w:rPr>
        <w:t>147, rue de l’Université</w:t>
      </w:r>
    </w:p>
    <w:p w14:paraId="1E249518" w14:textId="77777777" w:rsidR="00DF625B" w:rsidRPr="004A304F" w:rsidRDefault="00DF625B" w:rsidP="00DF625B">
      <w:pPr>
        <w:pStyle w:val="Titre"/>
        <w:rPr>
          <w:rFonts w:ascii="Raleway" w:hAnsi="Raleway"/>
          <w:b/>
          <w:sz w:val="22"/>
        </w:rPr>
      </w:pPr>
      <w:r w:rsidRPr="004A304F">
        <w:rPr>
          <w:rFonts w:ascii="Raleway" w:hAnsi="Raleway"/>
          <w:b/>
          <w:sz w:val="22"/>
        </w:rPr>
        <w:t>75338 PARIS CEDEX 07</w:t>
      </w:r>
    </w:p>
    <w:p w14:paraId="7C786B18" w14:textId="77777777" w:rsidR="00B646B9" w:rsidRDefault="00B646B9">
      <w:pPr>
        <w:rPr>
          <w:rFonts w:ascii="Arial" w:hAnsi="Arial"/>
        </w:rPr>
      </w:pPr>
    </w:p>
    <w:p w14:paraId="32B16C75" w14:textId="77777777" w:rsidR="00DF625B" w:rsidRDefault="00DF625B">
      <w:pPr>
        <w:rPr>
          <w:rFonts w:ascii="Arial" w:hAnsi="Arial"/>
        </w:rPr>
      </w:pPr>
    </w:p>
    <w:p w14:paraId="5B9A9E57" w14:textId="77777777" w:rsidR="00DF625B" w:rsidRDefault="00DF625B">
      <w:pPr>
        <w:rPr>
          <w:rFonts w:ascii="Arial" w:hAnsi="Arial"/>
        </w:rPr>
      </w:pPr>
    </w:p>
    <w:p w14:paraId="55B967A4" w14:textId="77777777" w:rsidR="00DE0E5A" w:rsidRDefault="00DE0E5A">
      <w:pPr>
        <w:rPr>
          <w:rFonts w:ascii="Arial" w:hAnsi="Arial"/>
        </w:rPr>
      </w:pPr>
    </w:p>
    <w:p w14:paraId="44C9D7F8" w14:textId="77777777" w:rsidR="00DE0E5A" w:rsidRDefault="00DE0E5A">
      <w:pPr>
        <w:rPr>
          <w:rFonts w:ascii="Arial" w:hAnsi="Arial"/>
        </w:rPr>
      </w:pPr>
    </w:p>
    <w:p w14:paraId="0E6F1352" w14:textId="77777777" w:rsidR="00B646B9" w:rsidRPr="00ED03A3" w:rsidRDefault="00B646B9" w:rsidP="004A304F">
      <w:pPr>
        <w:pStyle w:val="Titre4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644FC8A" w14:textId="77777777" w:rsidR="008C7317" w:rsidRPr="004A304F" w:rsidRDefault="008C7317" w:rsidP="004A3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Raleway" w:hAnsi="Raleway"/>
          <w:b/>
          <w:sz w:val="32"/>
          <w:szCs w:val="28"/>
        </w:rPr>
      </w:pPr>
      <w:r w:rsidRPr="004A304F">
        <w:rPr>
          <w:rFonts w:ascii="Raleway" w:hAnsi="Raleway"/>
          <w:b/>
          <w:sz w:val="32"/>
          <w:szCs w:val="28"/>
        </w:rPr>
        <w:t xml:space="preserve">Exécution des prestations nécessaires au nettoyage, à l’entretien </w:t>
      </w:r>
    </w:p>
    <w:p w14:paraId="2F992C7A" w14:textId="77777777" w:rsidR="00B646B9" w:rsidRDefault="008C7317" w:rsidP="004A3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proofErr w:type="gramStart"/>
      <w:r w:rsidRPr="004A304F">
        <w:rPr>
          <w:rFonts w:ascii="Raleway" w:hAnsi="Raleway"/>
          <w:b/>
          <w:sz w:val="32"/>
          <w:szCs w:val="28"/>
        </w:rPr>
        <w:t>et</w:t>
      </w:r>
      <w:proofErr w:type="gramEnd"/>
      <w:r w:rsidRPr="004A304F">
        <w:rPr>
          <w:rFonts w:ascii="Raleway" w:hAnsi="Raleway"/>
          <w:b/>
          <w:sz w:val="32"/>
          <w:szCs w:val="28"/>
        </w:rPr>
        <w:t xml:space="preserve"> à l’hygiène des locaux du centre</w:t>
      </w:r>
    </w:p>
    <w:p w14:paraId="224BFED7" w14:textId="77777777" w:rsidR="008C7317" w:rsidRPr="00ED03A3" w:rsidRDefault="008C7317" w:rsidP="004A3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7C52A0" w14:textId="77777777" w:rsidR="00B646B9" w:rsidRDefault="00B646B9">
      <w:pPr>
        <w:rPr>
          <w:rFonts w:ascii="Arial" w:hAnsi="Arial"/>
          <w:sz w:val="28"/>
        </w:rPr>
      </w:pPr>
    </w:p>
    <w:p w14:paraId="347A99C5" w14:textId="77777777" w:rsidR="00DE0E5A" w:rsidRDefault="00DE0E5A">
      <w:pPr>
        <w:rPr>
          <w:rFonts w:ascii="Arial" w:hAnsi="Arial"/>
          <w:sz w:val="28"/>
        </w:rPr>
      </w:pPr>
    </w:p>
    <w:p w14:paraId="5E69E5A5" w14:textId="77777777" w:rsidR="00DE0E5A" w:rsidRDefault="00DE0E5A">
      <w:pPr>
        <w:rPr>
          <w:rFonts w:ascii="Arial" w:hAnsi="Arial"/>
          <w:sz w:val="28"/>
        </w:rPr>
      </w:pPr>
    </w:p>
    <w:p w14:paraId="53F1770F" w14:textId="77777777" w:rsidR="004A304F" w:rsidRDefault="004A304F">
      <w:pPr>
        <w:pStyle w:val="Titre7"/>
        <w:pBdr>
          <w:left w:val="double" w:sz="6" w:space="29" w:color="auto"/>
          <w:right w:val="double" w:sz="6" w:space="0" w:color="auto"/>
        </w:pBdr>
        <w:ind w:left="567"/>
        <w:rPr>
          <w:rFonts w:ascii="Raleway" w:hAnsi="Raleway"/>
        </w:rPr>
      </w:pPr>
    </w:p>
    <w:p w14:paraId="1F9BC4EF" w14:textId="7FF0CCE5" w:rsidR="00B646B9" w:rsidRPr="004A304F" w:rsidRDefault="00DF625B">
      <w:pPr>
        <w:pStyle w:val="Titre7"/>
        <w:pBdr>
          <w:left w:val="double" w:sz="6" w:space="29" w:color="auto"/>
          <w:right w:val="double" w:sz="6" w:space="0" w:color="auto"/>
        </w:pBdr>
        <w:ind w:left="567"/>
        <w:rPr>
          <w:rFonts w:ascii="Raleway" w:hAnsi="Raleway"/>
        </w:rPr>
      </w:pPr>
      <w:r w:rsidRPr="004A304F">
        <w:rPr>
          <w:rFonts w:ascii="Raleway" w:hAnsi="Raleway"/>
        </w:rPr>
        <w:t>ACT</w:t>
      </w:r>
      <w:r w:rsidR="00C11F3B" w:rsidRPr="004A304F">
        <w:rPr>
          <w:rFonts w:ascii="Raleway" w:hAnsi="Raleway"/>
        </w:rPr>
        <w:t xml:space="preserve">E </w:t>
      </w:r>
      <w:r w:rsidRPr="004A304F">
        <w:rPr>
          <w:rFonts w:ascii="Raleway" w:hAnsi="Raleway"/>
        </w:rPr>
        <w:t>D’ENGAGEMEN</w:t>
      </w:r>
      <w:r w:rsidR="00B646B9" w:rsidRPr="004A304F">
        <w:rPr>
          <w:rFonts w:ascii="Raleway" w:hAnsi="Raleway"/>
        </w:rPr>
        <w:t>T</w:t>
      </w:r>
    </w:p>
    <w:p w14:paraId="35DEBE12" w14:textId="77777777" w:rsidR="00B646B9" w:rsidRPr="004A304F" w:rsidRDefault="00B646B9">
      <w:pPr>
        <w:pStyle w:val="Titre3"/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jc w:val="center"/>
        <w:rPr>
          <w:rFonts w:ascii="Raleway" w:hAnsi="Raleway"/>
          <w:b/>
          <w:sz w:val="20"/>
        </w:rPr>
      </w:pPr>
    </w:p>
    <w:p w14:paraId="3D2E89B0" w14:textId="77777777" w:rsidR="00B646B9" w:rsidRPr="004A304F" w:rsidRDefault="00B646B9">
      <w:pPr>
        <w:pStyle w:val="Titre3"/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jc w:val="center"/>
        <w:rPr>
          <w:rFonts w:ascii="Raleway" w:hAnsi="Raleway"/>
          <w:b/>
          <w:sz w:val="28"/>
        </w:rPr>
      </w:pPr>
      <w:r w:rsidRPr="004A304F">
        <w:rPr>
          <w:rFonts w:ascii="Raleway" w:hAnsi="Raleway"/>
          <w:b/>
          <w:sz w:val="28"/>
        </w:rPr>
        <w:t xml:space="preserve">Lot </w:t>
      </w:r>
      <w:r w:rsidR="00C11F3B" w:rsidRPr="004A304F">
        <w:rPr>
          <w:rFonts w:ascii="Raleway" w:hAnsi="Raleway"/>
          <w:b/>
          <w:sz w:val="28"/>
        </w:rPr>
        <w:t>n° 1 -</w:t>
      </w:r>
      <w:r w:rsidR="00A94F43" w:rsidRPr="004A304F">
        <w:rPr>
          <w:rFonts w:ascii="Raleway" w:hAnsi="Raleway"/>
          <w:b/>
          <w:sz w:val="28"/>
        </w:rPr>
        <w:t xml:space="preserve"> </w:t>
      </w:r>
      <w:r w:rsidR="008C7317" w:rsidRPr="004A304F">
        <w:rPr>
          <w:rFonts w:ascii="Raleway" w:hAnsi="Raleway"/>
          <w:b/>
          <w:sz w:val="28"/>
        </w:rPr>
        <w:t>Site</w:t>
      </w:r>
      <w:r w:rsidR="00DF625B" w:rsidRPr="004A304F">
        <w:rPr>
          <w:rFonts w:ascii="Raleway" w:hAnsi="Raleway"/>
          <w:b/>
          <w:sz w:val="28"/>
        </w:rPr>
        <w:t>s</w:t>
      </w:r>
      <w:r w:rsidR="008C7317" w:rsidRPr="004A304F">
        <w:rPr>
          <w:rFonts w:ascii="Raleway" w:hAnsi="Raleway"/>
          <w:b/>
          <w:sz w:val="28"/>
        </w:rPr>
        <w:t xml:space="preserve"> de Lusignan</w:t>
      </w:r>
      <w:r w:rsidR="00DF625B" w:rsidRPr="004A304F">
        <w:rPr>
          <w:rFonts w:ascii="Raleway" w:hAnsi="Raleway"/>
          <w:b/>
          <w:sz w:val="28"/>
        </w:rPr>
        <w:t xml:space="preserve"> / Rouillé</w:t>
      </w:r>
    </w:p>
    <w:p w14:paraId="3D64F3EA" w14:textId="77777777" w:rsidR="00B646B9" w:rsidRPr="004A304F" w:rsidRDefault="00B646B9">
      <w:pPr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</w:p>
    <w:p w14:paraId="64EE1CB7" w14:textId="77777777" w:rsidR="00B646B9" w:rsidRPr="004A304F" w:rsidRDefault="00B646B9">
      <w:pPr>
        <w:pStyle w:val="Titre3"/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</w:p>
    <w:p w14:paraId="1DD087FA" w14:textId="77777777" w:rsidR="00B646B9" w:rsidRPr="004A304F" w:rsidRDefault="00DF625B">
      <w:pPr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  <w:r w:rsidRPr="004A304F">
        <w:rPr>
          <w:rFonts w:ascii="Raleway" w:hAnsi="Raleway"/>
          <w:b/>
          <w:sz w:val="28"/>
        </w:rPr>
        <w:t xml:space="preserve">MARCHÉ </w:t>
      </w:r>
      <w:r w:rsidR="00B646B9" w:rsidRPr="004A304F">
        <w:rPr>
          <w:rFonts w:ascii="Raleway" w:hAnsi="Raleway"/>
          <w:b/>
          <w:sz w:val="28"/>
        </w:rPr>
        <w:t>N°</w:t>
      </w:r>
    </w:p>
    <w:p w14:paraId="63FD4015" w14:textId="02107253" w:rsidR="00B646B9" w:rsidRPr="004A304F" w:rsidRDefault="00FB4D5B">
      <w:pPr>
        <w:pBdr>
          <w:top w:val="double" w:sz="6" w:space="1" w:color="auto"/>
          <w:left w:val="double" w:sz="6" w:space="29" w:color="auto"/>
          <w:bottom w:val="double" w:sz="6" w:space="1" w:color="auto"/>
          <w:right w:val="double" w:sz="6" w:space="0" w:color="auto"/>
        </w:pBdr>
        <w:ind w:left="567"/>
        <w:rPr>
          <w:rFonts w:ascii="Raleway" w:hAnsi="Raleway"/>
        </w:rPr>
      </w:pPr>
      <w:r>
        <w:rPr>
          <w:rFonts w:ascii="Raleway" w:hAnsi="Raleway"/>
        </w:rPr>
        <w:t>(référence INRAE)</w:t>
      </w:r>
      <w:bookmarkStart w:id="0" w:name="_GoBack"/>
      <w:bookmarkEnd w:id="0"/>
    </w:p>
    <w:p w14:paraId="059063AA" w14:textId="77777777" w:rsidR="00B646B9" w:rsidRDefault="00B646B9">
      <w:pPr>
        <w:rPr>
          <w:rFonts w:ascii="Arial" w:hAnsi="Arial"/>
        </w:rPr>
      </w:pPr>
    </w:p>
    <w:p w14:paraId="0F4C11CE" w14:textId="77777777" w:rsidR="00B646B9" w:rsidRDefault="00B646B9">
      <w:pPr>
        <w:pStyle w:val="Titre2"/>
        <w:rPr>
          <w:rFonts w:ascii="Arial" w:hAnsi="Arial"/>
          <w:b w:val="0"/>
        </w:rPr>
      </w:pPr>
    </w:p>
    <w:p w14:paraId="2117BEF8" w14:textId="77777777" w:rsidR="00C203D8" w:rsidRPr="004A304F" w:rsidRDefault="00C203D8" w:rsidP="00DE0E5A">
      <w:pPr>
        <w:rPr>
          <w:rFonts w:ascii="AvenirNext LT Pro Cn" w:hAnsi="AvenirNext LT Pro Cn"/>
        </w:rPr>
      </w:pPr>
    </w:p>
    <w:p w14:paraId="2705F2C8" w14:textId="77777777" w:rsidR="00C203D8" w:rsidRPr="004A304F" w:rsidRDefault="00C203D8" w:rsidP="00DE0E5A">
      <w:pPr>
        <w:rPr>
          <w:rFonts w:ascii="AvenirNext LT Pro Cn" w:hAnsi="AvenirNext LT Pro Cn"/>
        </w:rPr>
      </w:pPr>
    </w:p>
    <w:p w14:paraId="2A3FAF76" w14:textId="77777777" w:rsidR="00B646B9" w:rsidRPr="004A304F" w:rsidRDefault="00B646B9">
      <w:pPr>
        <w:rPr>
          <w:rFonts w:ascii="AvenirNext LT Pro Cn" w:hAnsi="AvenirNext LT Pro Cn"/>
          <w:b/>
          <w:sz w:val="24"/>
        </w:rPr>
      </w:pPr>
    </w:p>
    <w:p w14:paraId="683AFC4F" w14:textId="77777777" w:rsidR="00B646B9" w:rsidRPr="004A304F" w:rsidRDefault="00B646B9" w:rsidP="00DE0E5A">
      <w:pPr>
        <w:jc w:val="both"/>
        <w:rPr>
          <w:rFonts w:ascii="AvenirNext LT Pro Cn" w:hAnsi="AvenirNext LT Pro Cn"/>
          <w:sz w:val="24"/>
        </w:rPr>
      </w:pPr>
      <w:r w:rsidRPr="004A304F">
        <w:rPr>
          <w:rFonts w:ascii="AvenirNext LT Pro Cn" w:hAnsi="AvenirNext LT Pro Cn"/>
          <w:sz w:val="24"/>
        </w:rPr>
        <w:sym w:font="Wingdings" w:char="F075"/>
      </w:r>
      <w:r w:rsidRPr="004A304F">
        <w:rPr>
          <w:rFonts w:ascii="AvenirNext LT Pro Cn" w:hAnsi="AvenirNext LT Pro Cn"/>
          <w:sz w:val="24"/>
        </w:rPr>
        <w:t xml:space="preserve"> </w:t>
      </w:r>
      <w:r w:rsidR="00DE0E5A" w:rsidRPr="004A304F">
        <w:rPr>
          <w:rFonts w:ascii="AvenirNext LT Pro Cn" w:hAnsi="AvenirNext LT Pro Cn"/>
          <w:b/>
          <w:sz w:val="24"/>
          <w:u w:val="single"/>
        </w:rPr>
        <w:t>Date de notification du marché</w:t>
      </w:r>
      <w:r w:rsidR="00DE0E5A" w:rsidRPr="004A304F">
        <w:rPr>
          <w:rFonts w:ascii="AvenirNext LT Pro Cn" w:hAnsi="AvenirNext LT Pro Cn"/>
          <w:b/>
          <w:sz w:val="24"/>
        </w:rPr>
        <w:t> :</w:t>
      </w:r>
    </w:p>
    <w:p w14:paraId="39EE569D" w14:textId="77777777" w:rsidR="00B646B9" w:rsidRPr="004A304F" w:rsidRDefault="00B646B9">
      <w:pPr>
        <w:jc w:val="both"/>
        <w:rPr>
          <w:rFonts w:ascii="AvenirNext LT Pro Cn" w:hAnsi="AvenirNext LT Pro Cn"/>
          <w:b/>
          <w:sz w:val="24"/>
        </w:rPr>
      </w:pPr>
    </w:p>
    <w:p w14:paraId="0E2E4C48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21312759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75BF35DB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4381F910" w14:textId="77777777" w:rsidR="00C203D8" w:rsidRPr="004A304F" w:rsidRDefault="00C203D8" w:rsidP="00DE0E5A">
      <w:pPr>
        <w:tabs>
          <w:tab w:val="left" w:pos="1200"/>
        </w:tabs>
        <w:rPr>
          <w:rFonts w:ascii="AvenirNext LT Pro Cn" w:hAnsi="AvenirNext LT Pro Cn"/>
        </w:rPr>
      </w:pPr>
    </w:p>
    <w:p w14:paraId="6C3CA0DE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4"/>
          <w:szCs w:val="24"/>
        </w:rPr>
      </w:pPr>
      <w:r w:rsidRPr="004A304F">
        <w:rPr>
          <w:rFonts w:ascii="AvenirNext LT Pro Cn" w:hAnsi="AvenirNext LT Pro Cn" w:cs="Arial"/>
          <w:sz w:val="24"/>
          <w:szCs w:val="24"/>
        </w:rPr>
        <w:sym w:font="Wingdings" w:char="F075"/>
      </w:r>
      <w:r w:rsidRPr="004A304F">
        <w:rPr>
          <w:rFonts w:ascii="AvenirNext LT Pro Cn" w:hAnsi="AvenirNext LT Pro Cn" w:cs="Arial"/>
          <w:sz w:val="24"/>
          <w:szCs w:val="24"/>
        </w:rPr>
        <w:t xml:space="preserve"> </w:t>
      </w:r>
      <w:r w:rsidRPr="004A304F">
        <w:rPr>
          <w:rFonts w:ascii="AvenirNext LT Pro Cn" w:hAnsi="AvenirNext LT Pro Cn" w:cs="Arial"/>
          <w:b/>
          <w:sz w:val="24"/>
          <w:szCs w:val="24"/>
          <w:u w:val="single"/>
        </w:rPr>
        <w:t>Personne habilitée à donner les renseignements</w:t>
      </w:r>
      <w:r w:rsidR="008F47BD" w:rsidRPr="004A304F">
        <w:rPr>
          <w:rFonts w:ascii="AvenirNext LT Pro Cn" w:hAnsi="AvenirNext LT Pro Cn" w:cs="Arial"/>
          <w:b/>
          <w:sz w:val="24"/>
          <w:szCs w:val="24"/>
        </w:rPr>
        <w:t> :</w:t>
      </w:r>
      <w:r w:rsidR="008F47BD" w:rsidRPr="004A304F">
        <w:rPr>
          <w:rFonts w:ascii="AvenirNext LT Pro Cn" w:hAnsi="AvenirNext LT Pro Cn" w:cs="Arial"/>
          <w:b/>
          <w:sz w:val="24"/>
          <w:szCs w:val="24"/>
          <w:u w:val="single"/>
        </w:rPr>
        <w:t xml:space="preserve"> </w:t>
      </w:r>
    </w:p>
    <w:p w14:paraId="6CF45E7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 xml:space="preserve">M. Le </w:t>
      </w:r>
      <w:r w:rsidR="0004109C" w:rsidRPr="004A304F">
        <w:rPr>
          <w:rFonts w:ascii="AvenirNext LT Pro Cn" w:hAnsi="AvenirNext LT Pro Cn" w:cs="Arial"/>
          <w:sz w:val="22"/>
          <w:szCs w:val="22"/>
        </w:rPr>
        <w:t>Président</w:t>
      </w:r>
      <w:r w:rsidRPr="004A304F">
        <w:rPr>
          <w:rFonts w:ascii="AvenirNext LT Pro Cn" w:hAnsi="AvenirNext LT Pro Cn" w:cs="Arial"/>
          <w:sz w:val="22"/>
          <w:szCs w:val="22"/>
        </w:rPr>
        <w:t xml:space="preserve"> du Centre </w:t>
      </w:r>
      <w:r w:rsidR="00527EAA" w:rsidRPr="004A304F">
        <w:rPr>
          <w:rFonts w:ascii="AvenirNext LT Pro Cn" w:hAnsi="AvenirNext LT Pro Cn" w:cs="Arial"/>
          <w:sz w:val="22"/>
          <w:szCs w:val="22"/>
        </w:rPr>
        <w:t>Nouvelle-Aquitaine-Poitiers</w:t>
      </w:r>
      <w:r w:rsidRPr="004A304F">
        <w:rPr>
          <w:rFonts w:ascii="AvenirNext LT Pro Cn" w:hAnsi="AvenirNext LT Pro Cn" w:cs="Arial"/>
          <w:sz w:val="22"/>
          <w:szCs w:val="22"/>
        </w:rPr>
        <w:t xml:space="preserve"> </w:t>
      </w:r>
    </w:p>
    <w:p w14:paraId="75D97C02" w14:textId="77777777" w:rsidR="00C203D8" w:rsidRPr="004A304F" w:rsidRDefault="00C11F3B" w:rsidP="00C203D8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>RD150 Le Chêne - CS 80006 - 86600 LUSIGNAN</w:t>
      </w:r>
    </w:p>
    <w:p w14:paraId="33774526" w14:textId="77777777" w:rsidR="00C11F3B" w:rsidRPr="004A304F" w:rsidRDefault="00C11F3B" w:rsidP="00C203D8">
      <w:pPr>
        <w:jc w:val="both"/>
        <w:rPr>
          <w:rFonts w:ascii="AvenirNext LT Pro Cn" w:hAnsi="AvenirNext LT Pro Cn" w:cs="Arial"/>
          <w:b/>
          <w:sz w:val="22"/>
          <w:szCs w:val="22"/>
        </w:rPr>
      </w:pPr>
    </w:p>
    <w:p w14:paraId="01A4965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4"/>
          <w:szCs w:val="24"/>
        </w:rPr>
      </w:pPr>
      <w:r w:rsidRPr="004A304F">
        <w:rPr>
          <w:rFonts w:ascii="AvenirNext LT Pro Cn" w:hAnsi="AvenirNext LT Pro Cn" w:cs="Arial"/>
          <w:b/>
          <w:sz w:val="24"/>
          <w:szCs w:val="24"/>
        </w:rPr>
        <w:sym w:font="Wingdings" w:char="F075"/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</w:t>
      </w:r>
      <w:r w:rsidRPr="004A304F">
        <w:rPr>
          <w:rFonts w:ascii="AvenirNext LT Pro Cn" w:hAnsi="AvenirNext LT Pro Cn" w:cs="Arial"/>
          <w:b/>
          <w:sz w:val="24"/>
          <w:szCs w:val="24"/>
          <w:u w:val="single"/>
        </w:rPr>
        <w:t>Ordonnateur</w:t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:</w:t>
      </w:r>
    </w:p>
    <w:p w14:paraId="2228C27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 xml:space="preserve">M. Le </w:t>
      </w:r>
      <w:r w:rsidR="0004109C" w:rsidRPr="004A304F">
        <w:rPr>
          <w:rFonts w:ascii="AvenirNext LT Pro Cn" w:hAnsi="AvenirNext LT Pro Cn" w:cs="Arial"/>
          <w:sz w:val="22"/>
          <w:szCs w:val="22"/>
        </w:rPr>
        <w:t>Président</w:t>
      </w:r>
      <w:r w:rsidRPr="004A304F">
        <w:rPr>
          <w:rFonts w:ascii="AvenirNext LT Pro Cn" w:hAnsi="AvenirNext LT Pro Cn" w:cs="Arial"/>
          <w:sz w:val="22"/>
          <w:szCs w:val="22"/>
        </w:rPr>
        <w:t xml:space="preserve"> du Centre </w:t>
      </w:r>
      <w:r w:rsidR="00527EAA" w:rsidRPr="004A304F">
        <w:rPr>
          <w:rFonts w:ascii="AvenirNext LT Pro Cn" w:hAnsi="AvenirNext LT Pro Cn" w:cs="Arial"/>
          <w:sz w:val="22"/>
          <w:szCs w:val="22"/>
        </w:rPr>
        <w:t xml:space="preserve">Nouvelle-Aquitaine-Poitiers </w:t>
      </w:r>
    </w:p>
    <w:p w14:paraId="10B99C9D" w14:textId="77777777" w:rsidR="00C11F3B" w:rsidRPr="004A304F" w:rsidRDefault="00C11F3B" w:rsidP="00C11F3B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>RD150 Le Chêne - CS 80006 - 86600 LUSIGNAN</w:t>
      </w:r>
    </w:p>
    <w:p w14:paraId="3BB9ED4B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2"/>
          <w:szCs w:val="22"/>
        </w:rPr>
      </w:pPr>
    </w:p>
    <w:p w14:paraId="66D1258E" w14:textId="77777777" w:rsidR="00C203D8" w:rsidRPr="004A304F" w:rsidRDefault="00C203D8" w:rsidP="00C203D8">
      <w:pPr>
        <w:jc w:val="both"/>
        <w:rPr>
          <w:rFonts w:ascii="AvenirNext LT Pro Cn" w:hAnsi="AvenirNext LT Pro Cn" w:cs="Arial"/>
          <w:b/>
          <w:sz w:val="24"/>
          <w:szCs w:val="24"/>
        </w:rPr>
      </w:pPr>
      <w:r w:rsidRPr="004A304F">
        <w:rPr>
          <w:rFonts w:ascii="AvenirNext LT Pro Cn" w:hAnsi="AvenirNext LT Pro Cn" w:cs="Arial"/>
          <w:b/>
          <w:sz w:val="24"/>
          <w:szCs w:val="24"/>
        </w:rPr>
        <w:sym w:font="Wingdings" w:char="F075"/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</w:t>
      </w:r>
      <w:r w:rsidRPr="004A304F">
        <w:rPr>
          <w:rFonts w:ascii="AvenirNext LT Pro Cn" w:hAnsi="AvenirNext LT Pro Cn" w:cs="Arial"/>
          <w:b/>
          <w:sz w:val="24"/>
          <w:szCs w:val="24"/>
          <w:u w:val="single"/>
        </w:rPr>
        <w:t>Comptable public assignataire des paiements</w:t>
      </w:r>
      <w:r w:rsidRPr="004A304F">
        <w:rPr>
          <w:rFonts w:ascii="AvenirNext LT Pro Cn" w:hAnsi="AvenirNext LT Pro Cn" w:cs="Arial"/>
          <w:b/>
          <w:sz w:val="24"/>
          <w:szCs w:val="24"/>
        </w:rPr>
        <w:t xml:space="preserve"> :</w:t>
      </w:r>
    </w:p>
    <w:p w14:paraId="009AAFE0" w14:textId="19885608" w:rsidR="00C11F3B" w:rsidRPr="004A304F" w:rsidRDefault="00C11F3B" w:rsidP="00C11F3B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>M</w:t>
      </w:r>
      <w:r w:rsidR="0073214B">
        <w:rPr>
          <w:rFonts w:ascii="AvenirNext LT Pro Cn" w:hAnsi="AvenirNext LT Pro Cn" w:cs="Arial"/>
          <w:sz w:val="22"/>
          <w:szCs w:val="22"/>
        </w:rPr>
        <w:t>adame</w:t>
      </w:r>
      <w:r w:rsidRPr="004A304F">
        <w:rPr>
          <w:rFonts w:ascii="AvenirNext LT Pro Cn" w:hAnsi="AvenirNext LT Pro Cn" w:cs="Arial"/>
          <w:sz w:val="22"/>
          <w:szCs w:val="22"/>
        </w:rPr>
        <w:t xml:space="preserve"> l’Agent Comptable Secondaire d'INRAE de Bordeaux</w:t>
      </w:r>
    </w:p>
    <w:p w14:paraId="4959DE72" w14:textId="77777777" w:rsidR="00C11F3B" w:rsidRPr="004A304F" w:rsidRDefault="00C11F3B" w:rsidP="00C11F3B">
      <w:pPr>
        <w:jc w:val="both"/>
        <w:rPr>
          <w:rFonts w:ascii="AvenirNext LT Pro Cn" w:hAnsi="AvenirNext LT Pro Cn" w:cs="Arial"/>
          <w:sz w:val="22"/>
          <w:szCs w:val="22"/>
        </w:rPr>
      </w:pPr>
      <w:r w:rsidRPr="004A304F">
        <w:rPr>
          <w:rFonts w:ascii="AvenirNext LT Pro Cn" w:hAnsi="AvenirNext LT Pro Cn" w:cs="Arial"/>
          <w:sz w:val="22"/>
          <w:szCs w:val="22"/>
        </w:rPr>
        <w:t xml:space="preserve">71 avenue </w:t>
      </w:r>
      <w:proofErr w:type="spellStart"/>
      <w:r w:rsidRPr="004A304F">
        <w:rPr>
          <w:rFonts w:ascii="AvenirNext LT Pro Cn" w:hAnsi="AvenirNext LT Pro Cn" w:cs="Arial"/>
          <w:sz w:val="22"/>
          <w:szCs w:val="22"/>
        </w:rPr>
        <w:t>Bourlaux</w:t>
      </w:r>
      <w:proofErr w:type="spellEnd"/>
      <w:r w:rsidRPr="004A304F">
        <w:rPr>
          <w:rFonts w:ascii="AvenirNext LT Pro Cn" w:hAnsi="AvenirNext LT Pro Cn" w:cs="Arial"/>
          <w:sz w:val="22"/>
          <w:szCs w:val="22"/>
        </w:rPr>
        <w:t xml:space="preserve"> – CS 20032 - 33882 VILLENAVE D'ORNON CEDEX</w:t>
      </w:r>
    </w:p>
    <w:p w14:paraId="17B78C7E" w14:textId="77777777" w:rsidR="00B646B9" w:rsidRPr="004A304F" w:rsidRDefault="00B646B9" w:rsidP="00C11F3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AvenirNext LT Pro Cn" w:hAnsi="AvenirNext LT Pro Cn"/>
        </w:rPr>
        <w:br w:type="page"/>
      </w:r>
      <w:r w:rsidRPr="004A304F">
        <w:rPr>
          <w:rFonts w:ascii="Raleway" w:hAnsi="Raleway"/>
          <w:bCs w:val="0"/>
          <w:color w:val="00A3A6"/>
          <w:sz w:val="28"/>
          <w:szCs w:val="20"/>
        </w:rPr>
        <w:lastRenderedPageBreak/>
        <w:t>CONTRACTANT</w:t>
      </w:r>
    </w:p>
    <w:p w14:paraId="3A3220EA" w14:textId="77777777" w:rsidR="00DE0E5A" w:rsidRPr="004A304F" w:rsidRDefault="00DE0E5A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Partie réservée à la personne publique</w:t>
      </w:r>
    </w:p>
    <w:p w14:paraId="3462FAAA" w14:textId="77777777" w:rsidR="00201349" w:rsidRDefault="00201349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2BFEB07D" w14:textId="15FA0A1F" w:rsidR="00DE0E5A" w:rsidRPr="004A304F" w:rsidRDefault="00C11F3B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  <w:r w:rsidRPr="004A304F">
        <w:rPr>
          <w:rFonts w:ascii="AvenirNext LT Pro Cn" w:hAnsi="AvenirNext LT Pro Cn"/>
          <w:bCs/>
          <w:iCs/>
          <w:sz w:val="24"/>
          <w:szCs w:val="24"/>
        </w:rPr>
        <w:t>INRAE</w:t>
      </w:r>
    </w:p>
    <w:p w14:paraId="64C56B79" w14:textId="5AD277CA" w:rsidR="00DE0E5A" w:rsidRPr="004A304F" w:rsidRDefault="00DD6202" w:rsidP="00C11F3B">
      <w:pPr>
        <w:tabs>
          <w:tab w:val="right" w:leader="dot" w:pos="8222"/>
        </w:tabs>
        <w:jc w:val="both"/>
        <w:rPr>
          <w:rFonts w:ascii="AvenirNext LT Pro Cn" w:hAnsi="AvenirNext LT Pro Cn"/>
          <w:bCs/>
          <w:iCs/>
          <w:sz w:val="24"/>
          <w:szCs w:val="24"/>
        </w:rPr>
      </w:pPr>
      <w:r>
        <w:rPr>
          <w:rFonts w:ascii="AvenirNext LT Pro Cn" w:hAnsi="AvenirNext LT Pro Cn"/>
          <w:bCs/>
          <w:iCs/>
          <w:sz w:val="24"/>
          <w:szCs w:val="24"/>
        </w:rPr>
        <w:t>É</w:t>
      </w:r>
      <w:r w:rsidR="00DE0E5A" w:rsidRPr="004A304F">
        <w:rPr>
          <w:rFonts w:ascii="AvenirNext LT Pro Cn" w:hAnsi="AvenirNext LT Pro Cn"/>
          <w:bCs/>
          <w:iCs/>
          <w:sz w:val="24"/>
          <w:szCs w:val="24"/>
        </w:rPr>
        <w:t>tablissement public à caractère scientifique et technologique placé sous tutelle des ministères chargés de la recherche et de l’agriculture</w:t>
      </w:r>
    </w:p>
    <w:p w14:paraId="04B8E66A" w14:textId="77777777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446C21BC" w14:textId="77777777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  <w:r w:rsidRPr="004A304F">
        <w:rPr>
          <w:rFonts w:ascii="AvenirNext LT Pro Cn" w:hAnsi="AvenirNext LT Pro Cn"/>
          <w:bCs/>
          <w:iCs/>
          <w:sz w:val="24"/>
          <w:szCs w:val="24"/>
        </w:rPr>
        <w:t xml:space="preserve">Centre </w:t>
      </w:r>
      <w:r w:rsidR="008F47BD" w:rsidRPr="004A304F">
        <w:rPr>
          <w:rFonts w:ascii="AvenirNext LT Pro Cn" w:hAnsi="AvenirNext LT Pro Cn" w:cs="Arial"/>
          <w:sz w:val="24"/>
          <w:szCs w:val="24"/>
        </w:rPr>
        <w:t>Nouvelle-Aquitaine-Poitiers</w:t>
      </w:r>
    </w:p>
    <w:p w14:paraId="0357101A" w14:textId="4BA47CE5" w:rsidR="00DE0E5A" w:rsidRPr="004A304F" w:rsidRDefault="00DD6202">
      <w:pPr>
        <w:tabs>
          <w:tab w:val="right" w:leader="dot" w:pos="8222"/>
        </w:tabs>
        <w:rPr>
          <w:rFonts w:ascii="AvenirNext LT Pro Cn" w:hAnsi="AvenirNext LT Pro Cn"/>
          <w:bCs/>
          <w:i/>
          <w:sz w:val="24"/>
          <w:szCs w:val="24"/>
        </w:rPr>
      </w:pPr>
      <w:r>
        <w:rPr>
          <w:rFonts w:ascii="AvenirNext LT Pro Cn" w:hAnsi="AvenirNext LT Pro Cn"/>
          <w:bCs/>
          <w:iCs/>
          <w:sz w:val="24"/>
          <w:szCs w:val="24"/>
        </w:rPr>
        <w:t>RD 150 – LE CHÊ</w:t>
      </w:r>
      <w:r w:rsidR="00CE29A5" w:rsidRPr="004A304F">
        <w:rPr>
          <w:rFonts w:ascii="AvenirNext LT Pro Cn" w:hAnsi="AvenirNext LT Pro Cn"/>
          <w:bCs/>
          <w:iCs/>
          <w:sz w:val="24"/>
          <w:szCs w:val="24"/>
        </w:rPr>
        <w:t>NE</w:t>
      </w:r>
      <w:r w:rsidR="00DE0E5A" w:rsidRPr="004A304F">
        <w:rPr>
          <w:rFonts w:ascii="AvenirNext LT Pro Cn" w:hAnsi="AvenirNext LT Pro Cn"/>
          <w:bCs/>
          <w:iCs/>
          <w:sz w:val="24"/>
          <w:szCs w:val="24"/>
        </w:rPr>
        <w:t xml:space="preserve"> – 86 600 LUSIGNAN</w:t>
      </w:r>
    </w:p>
    <w:p w14:paraId="3E117104" w14:textId="77777777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3E296971" w14:textId="62CBA6A3" w:rsidR="00DE0E5A" w:rsidRPr="004A304F" w:rsidRDefault="00DE0E5A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  <w:r w:rsidRPr="004A304F">
        <w:rPr>
          <w:rFonts w:ascii="AvenirNext LT Pro Cn" w:hAnsi="AvenirNext LT Pro Cn"/>
          <w:bCs/>
          <w:iCs/>
          <w:sz w:val="24"/>
          <w:szCs w:val="24"/>
        </w:rPr>
        <w:t xml:space="preserve">Représenté par son </w:t>
      </w:r>
      <w:r w:rsidR="00CE29A5" w:rsidRPr="004A304F">
        <w:rPr>
          <w:rFonts w:ascii="AvenirNext LT Pro Cn" w:hAnsi="AvenirNext LT Pro Cn"/>
          <w:bCs/>
          <w:iCs/>
          <w:sz w:val="24"/>
          <w:szCs w:val="24"/>
        </w:rPr>
        <w:t>président</w:t>
      </w:r>
      <w:r w:rsidRPr="004A304F">
        <w:rPr>
          <w:rFonts w:ascii="AvenirNext LT Pro Cn" w:hAnsi="AvenirNext LT Pro Cn"/>
          <w:bCs/>
          <w:iCs/>
          <w:sz w:val="24"/>
          <w:szCs w:val="24"/>
        </w:rPr>
        <w:t xml:space="preserve">, </w:t>
      </w:r>
      <w:r w:rsidR="00FB4D5B">
        <w:rPr>
          <w:rFonts w:ascii="AvenirNext LT Pro Cn" w:hAnsi="AvenirNext LT Pro Cn"/>
          <w:bCs/>
          <w:iCs/>
          <w:sz w:val="24"/>
          <w:szCs w:val="24"/>
        </w:rPr>
        <w:t xml:space="preserve">représentant du pouvoir adjudicateur, </w:t>
      </w:r>
    </w:p>
    <w:p w14:paraId="55BED65C" w14:textId="77777777" w:rsidR="008F47BD" w:rsidRPr="004A304F" w:rsidRDefault="008F47BD">
      <w:pPr>
        <w:tabs>
          <w:tab w:val="right" w:leader="dot" w:pos="8222"/>
        </w:tabs>
        <w:rPr>
          <w:rFonts w:ascii="AvenirNext LT Pro Cn" w:hAnsi="AvenirNext LT Pro Cn"/>
          <w:bCs/>
          <w:iCs/>
          <w:sz w:val="24"/>
          <w:szCs w:val="24"/>
        </w:rPr>
      </w:pPr>
    </w:p>
    <w:p w14:paraId="15327E1C" w14:textId="7C8CECDC" w:rsidR="00DE0E5A" w:rsidRDefault="00DE0E5A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Engagement du prestataire</w:t>
      </w:r>
    </w:p>
    <w:p w14:paraId="4567B77F" w14:textId="77777777" w:rsidR="00201349" w:rsidRPr="004A304F" w:rsidRDefault="00201349" w:rsidP="00201349">
      <w:pPr>
        <w:rPr>
          <w:rFonts w:ascii="Raleway" w:hAnsi="Raleway"/>
          <w:b/>
          <w:color w:val="00A3A6"/>
          <w:sz w:val="24"/>
        </w:rPr>
      </w:pPr>
    </w:p>
    <w:p w14:paraId="6413A162" w14:textId="793BF519" w:rsidR="00B646B9" w:rsidRPr="004A304F" w:rsidRDefault="00B646B9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Je soussigné,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602317F9" w14:textId="77777777" w:rsidR="00B646B9" w:rsidRPr="004A304F" w:rsidRDefault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Agissant au nom et pour le compte de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3D5B9076" w14:textId="77777777" w:rsidR="00B646B9" w:rsidRPr="004A304F" w:rsidRDefault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Adresse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7CC1D302" w14:textId="77777777" w:rsidR="00B646B9" w:rsidRPr="004A304F" w:rsidRDefault="00B646B9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ab/>
      </w:r>
    </w:p>
    <w:p w14:paraId="32C8F341" w14:textId="77777777" w:rsidR="00A7273A" w:rsidRPr="004A304F" w:rsidRDefault="00A7273A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Forme juridique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6228E472" w14:textId="77777777" w:rsidR="00A7273A" w:rsidRPr="004A304F" w:rsidRDefault="00A7273A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Capital social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55D0CF77" w14:textId="77777777" w:rsidR="00B646B9" w:rsidRPr="004A304F" w:rsidRDefault="00B646B9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Sous le n° SIRET :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46B3F134" w14:textId="77777777" w:rsidR="00B646B9" w:rsidRPr="004A304F" w:rsidRDefault="001D39B0" w:rsidP="00A7273A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</w:t>
      </w:r>
      <w:r w:rsidR="00B646B9" w:rsidRPr="004A304F">
        <w:rPr>
          <w:rFonts w:ascii="AvenirNext LT Pro Cn" w:hAnsi="AvenirNext LT Pro Cn"/>
          <w:sz w:val="24"/>
          <w:szCs w:val="24"/>
        </w:rPr>
        <w:t>ode d’activité économique principale (APE)</w:t>
      </w:r>
      <w:r w:rsidR="00B646B9" w:rsidRPr="004A304F">
        <w:rPr>
          <w:rFonts w:ascii="AvenirNext LT Pro Cn" w:hAnsi="AvenirNext LT Pro Cn"/>
          <w:sz w:val="24"/>
          <w:szCs w:val="24"/>
        </w:rPr>
        <w:tab/>
      </w:r>
    </w:p>
    <w:p w14:paraId="00394417" w14:textId="77777777" w:rsidR="00B646B9" w:rsidRPr="004A304F" w:rsidRDefault="00B646B9" w:rsidP="001D39B0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proofErr w:type="gramStart"/>
      <w:r w:rsidRPr="004A304F">
        <w:rPr>
          <w:rFonts w:ascii="AvenirNext LT Pro Cn" w:hAnsi="AvenirNext LT Pro Cn"/>
          <w:sz w:val="24"/>
          <w:szCs w:val="24"/>
        </w:rPr>
        <w:t>inscrit</w:t>
      </w:r>
      <w:proofErr w:type="gramEnd"/>
      <w:r w:rsidRPr="004A304F">
        <w:rPr>
          <w:rFonts w:ascii="AvenirNext LT Pro Cn" w:hAnsi="AvenirNext LT Pro Cn"/>
          <w:sz w:val="24"/>
          <w:szCs w:val="24"/>
        </w:rPr>
        <w:t>(e) au registre du commerce</w:t>
      </w:r>
      <w:r w:rsidR="001D39B0" w:rsidRPr="004A304F">
        <w:rPr>
          <w:rFonts w:ascii="AvenirNext LT Pro Cn" w:hAnsi="AvenirNext LT Pro Cn"/>
          <w:sz w:val="24"/>
          <w:szCs w:val="24"/>
        </w:rPr>
        <w:t xml:space="preserve"> </w:t>
      </w:r>
      <w:r w:rsidRPr="004A304F">
        <w:rPr>
          <w:rFonts w:ascii="AvenirNext LT Pro Cn" w:hAnsi="AvenirNext LT Pro Cn"/>
          <w:sz w:val="24"/>
          <w:szCs w:val="24"/>
        </w:rPr>
        <w:t>sous le n° :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2FF5E4EC" w14:textId="77777777" w:rsidR="00B646B9" w:rsidRPr="004A304F" w:rsidRDefault="00B646B9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</w:p>
    <w:p w14:paraId="075BFEEA" w14:textId="77777777" w:rsidR="00B646B9" w:rsidRPr="004A304F" w:rsidRDefault="008C7317" w:rsidP="008F47BD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proofErr w:type="gramStart"/>
      <w:r w:rsidRPr="004A304F">
        <w:rPr>
          <w:rFonts w:ascii="AvenirNext LT Pro Cn" w:hAnsi="AvenirNext LT Pro Cn"/>
          <w:sz w:val="24"/>
          <w:szCs w:val="24"/>
        </w:rPr>
        <w:t>après</w:t>
      </w:r>
      <w:proofErr w:type="gramEnd"/>
      <w:r w:rsidRPr="004A304F">
        <w:rPr>
          <w:rFonts w:ascii="AvenirNext LT Pro Cn" w:hAnsi="AvenirNext LT Pro Cn"/>
          <w:sz w:val="24"/>
          <w:szCs w:val="24"/>
        </w:rPr>
        <w:t xml:space="preserve"> avoir pris connaissance du Cahier des Clauses Administratives Particulières (CCAP), du Cahier des Clauses Techniques Particulières (CCTP), et des documents qui y sont mentionnés</w:t>
      </w:r>
      <w:r w:rsidR="00B646B9" w:rsidRPr="004A304F">
        <w:rPr>
          <w:rFonts w:ascii="AvenirNext LT Pro Cn" w:hAnsi="AvenirNext LT Pro Cn"/>
          <w:sz w:val="24"/>
          <w:szCs w:val="24"/>
        </w:rPr>
        <w:t>,</w:t>
      </w:r>
    </w:p>
    <w:p w14:paraId="6F4F1C50" w14:textId="77777777" w:rsidR="00B646B9" w:rsidRPr="004A304F" w:rsidRDefault="00B646B9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</w:p>
    <w:p w14:paraId="48FE29F0" w14:textId="77777777" w:rsidR="00A7273A" w:rsidRPr="004A304F" w:rsidRDefault="00A7273A" w:rsidP="001D39B0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  <w:proofErr w:type="gramStart"/>
      <w:r w:rsidRPr="004A304F">
        <w:rPr>
          <w:rFonts w:ascii="AvenirNext LT Pro Cn" w:hAnsi="AvenirNext LT Pro Cn"/>
          <w:sz w:val="24"/>
          <w:szCs w:val="24"/>
        </w:rPr>
        <w:t>ayant</w:t>
      </w:r>
      <w:proofErr w:type="gramEnd"/>
      <w:r w:rsidRPr="004A304F">
        <w:rPr>
          <w:rFonts w:ascii="AvenirNext LT Pro Cn" w:hAnsi="AvenirNext LT Pro Cn"/>
          <w:sz w:val="24"/>
          <w:szCs w:val="24"/>
        </w:rPr>
        <w:t xml:space="preserve"> qualité pour engager la société par le présent marché </w:t>
      </w:r>
      <w:r w:rsidR="001D39B0" w:rsidRPr="004A304F">
        <w:rPr>
          <w:rFonts w:ascii="AvenirNext LT Pro Cn" w:hAnsi="AvenirNext LT Pro Cn"/>
          <w:sz w:val="24"/>
          <w:szCs w:val="24"/>
        </w:rPr>
        <w:t>e</w:t>
      </w:r>
      <w:r w:rsidRPr="004A304F">
        <w:rPr>
          <w:rFonts w:ascii="AvenirNext LT Pro Cn" w:hAnsi="AvenirNext LT Pro Cn"/>
          <w:sz w:val="24"/>
          <w:szCs w:val="24"/>
        </w:rPr>
        <w:t xml:space="preserve">t ayant établi </w:t>
      </w:r>
      <w:r w:rsidR="001D39B0" w:rsidRPr="004A304F">
        <w:rPr>
          <w:rFonts w:ascii="AvenirNext LT Pro Cn" w:hAnsi="AvenirNext LT Pro Cn"/>
          <w:sz w:val="24"/>
          <w:szCs w:val="24"/>
        </w:rPr>
        <w:t>l</w:t>
      </w:r>
      <w:r w:rsidRPr="004A304F">
        <w:rPr>
          <w:rFonts w:ascii="AvenirNext LT Pro Cn" w:hAnsi="AvenirNext LT Pro Cn"/>
          <w:sz w:val="24"/>
          <w:szCs w:val="24"/>
        </w:rPr>
        <w:t xml:space="preserve">a déclaration du candidat et satisfait aux obligations </w:t>
      </w:r>
      <w:r w:rsidR="00C11F3B" w:rsidRPr="004A304F">
        <w:rPr>
          <w:rFonts w:ascii="AvenirNext LT Pro Cn" w:hAnsi="AvenirNext LT Pro Cn"/>
          <w:sz w:val="24"/>
          <w:szCs w:val="24"/>
        </w:rPr>
        <w:t>fiscales et sociales en vigueur,</w:t>
      </w:r>
    </w:p>
    <w:p w14:paraId="599BC636" w14:textId="77777777" w:rsidR="00B646B9" w:rsidRPr="004A304F" w:rsidRDefault="00B646B9">
      <w:pPr>
        <w:tabs>
          <w:tab w:val="right" w:leader="dot" w:pos="8222"/>
        </w:tabs>
        <w:rPr>
          <w:rFonts w:ascii="AvenirNext LT Pro Cn" w:hAnsi="AvenirNext LT Pro Cn"/>
          <w:sz w:val="24"/>
          <w:szCs w:val="24"/>
        </w:rPr>
      </w:pPr>
    </w:p>
    <w:p w14:paraId="480FE048" w14:textId="77777777" w:rsidR="00DD5E66" w:rsidRPr="004A304F" w:rsidRDefault="00B646B9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b/>
          <w:i/>
          <w:sz w:val="24"/>
          <w:szCs w:val="24"/>
        </w:rPr>
        <w:t>M’ENGAGE</w:t>
      </w:r>
      <w:r w:rsidRPr="004A304F">
        <w:rPr>
          <w:rFonts w:ascii="AvenirNext LT Pro Cn" w:hAnsi="AvenirNext LT Pro Cn"/>
          <w:sz w:val="24"/>
          <w:szCs w:val="24"/>
        </w:rPr>
        <w:t xml:space="preserve"> sans réserve conformément aux stipulations des documents</w:t>
      </w:r>
      <w:r w:rsidR="00DD5E66" w:rsidRPr="004A304F">
        <w:rPr>
          <w:rFonts w:ascii="AvenirNext LT Pro Cn" w:hAnsi="AvenirNext LT Pro Cn"/>
          <w:sz w:val="24"/>
          <w:szCs w:val="24"/>
        </w:rPr>
        <w:t xml:space="preserve"> visés ci-dessus, </w:t>
      </w:r>
      <w:r w:rsidR="008C7317" w:rsidRPr="004A304F">
        <w:rPr>
          <w:rFonts w:ascii="AvenirNext LT Pro Cn" w:hAnsi="AvenirNext LT Pro Cn"/>
          <w:sz w:val="24"/>
          <w:szCs w:val="24"/>
        </w:rPr>
        <w:t>conformément aux stipulations des documents visés ci-dessus, à exécuter les prestations de nettoyage, d’entretien et d’hygiène des locaux du centre, dans les conditions ci-après définies.</w:t>
      </w:r>
    </w:p>
    <w:p w14:paraId="241BFBC1" w14:textId="77777777" w:rsidR="00E904B1" w:rsidRPr="004A304F" w:rsidRDefault="00E904B1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6095ED88" w14:textId="3A296B0E" w:rsidR="008C7317" w:rsidRPr="00BE2A2B" w:rsidRDefault="008C7317" w:rsidP="00AC2228">
      <w:pPr>
        <w:pStyle w:val="Corpsdetexte"/>
        <w:rPr>
          <w:rFonts w:ascii="AvenirNext LT Pro Cn" w:hAnsi="AvenirNext LT Pro Cn" w:cs="Arial"/>
        </w:rPr>
      </w:pPr>
      <w:r w:rsidRPr="00BE2A2B">
        <w:rPr>
          <w:rFonts w:ascii="AvenirNext LT Pro Cn" w:hAnsi="AvenirNext LT Pro Cn" w:cs="Arial"/>
        </w:rPr>
        <w:t xml:space="preserve">Montant Mini/An € HT : </w:t>
      </w:r>
      <w:r w:rsidR="00BE2A2B" w:rsidRPr="00BE2A2B">
        <w:rPr>
          <w:rFonts w:ascii="AvenirNext LT Pro Cn" w:hAnsi="AvenirNext LT Pro Cn" w:cs="Arial"/>
        </w:rPr>
        <w:t>60 000</w:t>
      </w:r>
    </w:p>
    <w:p w14:paraId="72C6731D" w14:textId="77777777" w:rsidR="008C7317" w:rsidRPr="00BE2A2B" w:rsidRDefault="008C7317" w:rsidP="008C7317">
      <w:pPr>
        <w:pStyle w:val="Corpsdetexte"/>
        <w:rPr>
          <w:rFonts w:ascii="AvenirNext LT Pro Cn" w:hAnsi="AvenirNext LT Pro Cn" w:cs="Arial"/>
        </w:rPr>
      </w:pPr>
    </w:p>
    <w:p w14:paraId="423B1147" w14:textId="60B14A7F" w:rsidR="008C7317" w:rsidRPr="004A304F" w:rsidRDefault="008C7317" w:rsidP="00AC2228">
      <w:pPr>
        <w:pStyle w:val="Corpsdetexte"/>
        <w:rPr>
          <w:rFonts w:ascii="AvenirNext LT Pro Cn" w:hAnsi="AvenirNext LT Pro Cn" w:cs="Arial"/>
        </w:rPr>
      </w:pPr>
      <w:r w:rsidRPr="00BE2A2B">
        <w:rPr>
          <w:rFonts w:ascii="AvenirNext LT Pro Cn" w:hAnsi="AvenirNext LT Pro Cn" w:cs="Arial"/>
        </w:rPr>
        <w:t xml:space="preserve">Montant Maxi/An € HT : </w:t>
      </w:r>
      <w:r w:rsidR="00BE2A2B" w:rsidRPr="00BE2A2B">
        <w:rPr>
          <w:rFonts w:ascii="AvenirNext LT Pro Cn" w:hAnsi="AvenirNext LT Pro Cn" w:cs="Arial"/>
        </w:rPr>
        <w:t>120 000</w:t>
      </w:r>
    </w:p>
    <w:p w14:paraId="6F12A070" w14:textId="77777777" w:rsidR="00A7273A" w:rsidRPr="004A304F" w:rsidRDefault="00A7273A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38A1EC1D" w14:textId="2E78DB50" w:rsidR="00B646B9" w:rsidRPr="004A304F" w:rsidRDefault="00B646B9" w:rsidP="00A7273A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L’offre ainsi présentée ne me lie toutefois que si son acceptation m’est notifiée dans un délai </w:t>
      </w:r>
      <w:r w:rsidRPr="009275EA">
        <w:rPr>
          <w:rFonts w:ascii="AvenirNext LT Pro Cn" w:hAnsi="AvenirNext LT Pro Cn"/>
          <w:sz w:val="24"/>
          <w:szCs w:val="24"/>
        </w:rPr>
        <w:t xml:space="preserve">de </w:t>
      </w:r>
      <w:r w:rsidR="0073214B">
        <w:rPr>
          <w:rFonts w:ascii="AvenirNext LT Pro Cn" w:hAnsi="AvenirNext LT Pro Cn"/>
          <w:b/>
          <w:sz w:val="24"/>
          <w:szCs w:val="24"/>
          <w:u w:val="single"/>
        </w:rPr>
        <w:t>90</w:t>
      </w:r>
      <w:r w:rsidR="00C11F3B" w:rsidRPr="009275EA">
        <w:rPr>
          <w:rFonts w:ascii="AvenirNext LT Pro Cn" w:hAnsi="AvenirNext LT Pro Cn"/>
          <w:b/>
          <w:sz w:val="24"/>
          <w:szCs w:val="24"/>
          <w:u w:val="single"/>
        </w:rPr>
        <w:t> </w:t>
      </w:r>
      <w:r w:rsidRPr="009275EA">
        <w:rPr>
          <w:rFonts w:ascii="AvenirNext LT Pro Cn" w:hAnsi="AvenirNext LT Pro Cn"/>
          <w:b/>
          <w:sz w:val="24"/>
          <w:szCs w:val="24"/>
          <w:u w:val="single"/>
        </w:rPr>
        <w:t>jours</w:t>
      </w:r>
      <w:r w:rsidRPr="009275EA">
        <w:rPr>
          <w:rFonts w:ascii="AvenirNext LT Pro Cn" w:hAnsi="AvenirNext LT Pro Cn"/>
          <w:b/>
          <w:sz w:val="24"/>
          <w:szCs w:val="24"/>
        </w:rPr>
        <w:t xml:space="preserve"> </w:t>
      </w:r>
      <w:r w:rsidRPr="009275EA">
        <w:rPr>
          <w:rFonts w:ascii="AvenirNext LT Pro Cn" w:hAnsi="AvenirNext LT Pro Cn"/>
          <w:sz w:val="24"/>
          <w:szCs w:val="24"/>
        </w:rPr>
        <w:t>à</w:t>
      </w:r>
      <w:r w:rsidRPr="004A304F">
        <w:rPr>
          <w:rFonts w:ascii="AvenirNext LT Pro Cn" w:hAnsi="AvenirNext LT Pro Cn"/>
          <w:sz w:val="24"/>
          <w:szCs w:val="24"/>
        </w:rPr>
        <w:t xml:space="preserve"> compter de la date limite de remise des offres fixée par le règlement de consultation.</w:t>
      </w:r>
    </w:p>
    <w:p w14:paraId="36EBDF17" w14:textId="77777777" w:rsidR="00B646B9" w:rsidRPr="004A304F" w:rsidRDefault="00B646B9">
      <w:pPr>
        <w:tabs>
          <w:tab w:val="right" w:leader="dot" w:pos="8222"/>
        </w:tabs>
        <w:jc w:val="both"/>
        <w:rPr>
          <w:rFonts w:ascii="AvenirNext LT Pro Cn" w:hAnsi="AvenirNext LT Pro Cn"/>
          <w:sz w:val="24"/>
          <w:szCs w:val="24"/>
        </w:rPr>
      </w:pPr>
    </w:p>
    <w:p w14:paraId="0A289950" w14:textId="77777777" w:rsidR="00201349" w:rsidRDefault="00201349">
      <w:pPr>
        <w:rPr>
          <w:rFonts w:ascii="Raleway" w:hAnsi="Raleway"/>
          <w:b/>
          <w:color w:val="00A3A6"/>
          <w:sz w:val="28"/>
          <w:u w:val="single"/>
        </w:rPr>
      </w:pPr>
      <w:r>
        <w:rPr>
          <w:rFonts w:ascii="Raleway" w:hAnsi="Raleway"/>
          <w:bCs/>
          <w:color w:val="00A3A6"/>
          <w:sz w:val="28"/>
        </w:rPr>
        <w:br w:type="page"/>
      </w:r>
    </w:p>
    <w:p w14:paraId="11DA44EF" w14:textId="7047B646" w:rsidR="00B646B9" w:rsidRPr="004A304F" w:rsidRDefault="00B646B9" w:rsidP="00C11F3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Raleway" w:hAnsi="Raleway"/>
          <w:bCs w:val="0"/>
          <w:color w:val="00A3A6"/>
          <w:sz w:val="28"/>
          <w:szCs w:val="20"/>
        </w:rPr>
        <w:lastRenderedPageBreak/>
        <w:t>PRIX</w:t>
      </w:r>
    </w:p>
    <w:p w14:paraId="1353FA1D" w14:textId="67C4B4DB" w:rsidR="008C7317" w:rsidRDefault="008C7317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Bordereaux des prix initiaux</w:t>
      </w:r>
    </w:p>
    <w:p w14:paraId="005B358A" w14:textId="77777777" w:rsidR="00201349" w:rsidRPr="004A304F" w:rsidRDefault="00201349" w:rsidP="00201349">
      <w:pPr>
        <w:rPr>
          <w:rFonts w:ascii="Raleway" w:hAnsi="Raleway"/>
          <w:b/>
          <w:color w:val="00A3A6"/>
          <w:sz w:val="24"/>
        </w:rPr>
      </w:pPr>
    </w:p>
    <w:p w14:paraId="2C98D2F8" w14:textId="2B948ECA" w:rsidR="008C7317" w:rsidRPr="004A304F" w:rsidRDefault="008C7317" w:rsidP="008C7317">
      <w:pPr>
        <w:pStyle w:val="Corpsdetexte"/>
        <w:rPr>
          <w:rFonts w:ascii="AvenirNext LT Pro Cn" w:hAnsi="AvenirNext LT Pro Cn" w:cs="Arial"/>
        </w:rPr>
      </w:pPr>
      <w:r w:rsidRPr="004A304F">
        <w:rPr>
          <w:rFonts w:ascii="AvenirNext LT Pro Cn" w:hAnsi="AvenirNext LT Pro Cn" w:cs="Arial"/>
        </w:rPr>
        <w:t xml:space="preserve">Les prix sur lesquels le titulaire s’engage, conformément aux seuils annuels du marché indiqués </w:t>
      </w:r>
      <w:r w:rsidR="00C11F3B" w:rsidRPr="004A304F">
        <w:rPr>
          <w:rFonts w:ascii="AvenirNext LT Pro Cn" w:hAnsi="AvenirNext LT Pro Cn" w:cs="Arial"/>
        </w:rPr>
        <w:t>ci-dessus</w:t>
      </w:r>
      <w:r w:rsidRPr="004A304F">
        <w:rPr>
          <w:rFonts w:ascii="AvenirNext LT Pro Cn" w:hAnsi="AvenirNext LT Pro Cn" w:cs="Arial"/>
        </w:rPr>
        <w:t xml:space="preserve">, sont détaillés aux bordereaux des prix forfaitaires et unitaires </w:t>
      </w:r>
      <w:r w:rsidRPr="009275EA">
        <w:rPr>
          <w:rFonts w:ascii="AvenirNext LT Pro Cn" w:hAnsi="AvenirNext LT Pro Cn" w:cs="Arial"/>
        </w:rPr>
        <w:t xml:space="preserve">mentionnés </w:t>
      </w:r>
      <w:r w:rsidR="009275EA" w:rsidRPr="009275EA">
        <w:rPr>
          <w:rFonts w:ascii="AvenirNext LT Pro Cn" w:hAnsi="AvenirNext LT Pro Cn" w:cs="Arial"/>
        </w:rPr>
        <w:t>dans les</w:t>
      </w:r>
      <w:r w:rsidRPr="009275EA">
        <w:rPr>
          <w:rFonts w:ascii="AvenirNext LT Pro Cn" w:hAnsi="AvenirNext LT Pro Cn" w:cs="Arial"/>
        </w:rPr>
        <w:t xml:space="preserve"> annexe</w:t>
      </w:r>
      <w:r w:rsidR="009275EA" w:rsidRPr="009275EA">
        <w:rPr>
          <w:rFonts w:ascii="AvenirNext LT Pro Cn" w:hAnsi="AvenirNext LT Pro Cn" w:cs="Arial"/>
        </w:rPr>
        <w:t>s</w:t>
      </w:r>
      <w:r w:rsidR="009275EA">
        <w:rPr>
          <w:rFonts w:ascii="AvenirNext LT Pro Cn" w:hAnsi="AvenirNext LT Pro Cn" w:cs="Arial"/>
        </w:rPr>
        <w:t xml:space="preserve"> 1A et 1B au présent A</w:t>
      </w:r>
      <w:r w:rsidRPr="009275EA">
        <w:rPr>
          <w:rFonts w:ascii="AvenirNext LT Pro Cn" w:hAnsi="AvenirNext LT Pro Cn" w:cs="Arial"/>
        </w:rPr>
        <w:t>cte d’</w:t>
      </w:r>
      <w:r w:rsidR="009275EA">
        <w:rPr>
          <w:rFonts w:ascii="AvenirNext LT Pro Cn" w:hAnsi="AvenirNext LT Pro Cn" w:cs="Arial"/>
        </w:rPr>
        <w:t>E</w:t>
      </w:r>
      <w:r w:rsidRPr="009275EA">
        <w:rPr>
          <w:rFonts w:ascii="AvenirNext LT Pro Cn" w:hAnsi="AvenirNext LT Pro Cn" w:cs="Arial"/>
        </w:rPr>
        <w:t>ngagement.</w:t>
      </w:r>
    </w:p>
    <w:p w14:paraId="7DE2301C" w14:textId="1E5938B1" w:rsidR="00C11F3B" w:rsidRDefault="00C11F3B" w:rsidP="008F47BD">
      <w:pPr>
        <w:pStyle w:val="Corpsdetexte"/>
        <w:rPr>
          <w:rFonts w:ascii="Arial" w:hAnsi="Arial" w:cs="Arial"/>
          <w:i/>
          <w:sz w:val="22"/>
          <w:szCs w:val="22"/>
          <w:u w:val="single"/>
        </w:rPr>
      </w:pPr>
    </w:p>
    <w:p w14:paraId="5FE09239" w14:textId="2AA63017" w:rsidR="0073214B" w:rsidRDefault="0073214B" w:rsidP="008F47BD">
      <w:pPr>
        <w:pStyle w:val="Corpsdetexte"/>
        <w:rPr>
          <w:rFonts w:ascii="AvenirNext LT Pro Cn" w:hAnsi="AvenirNext LT Pro Cn" w:cs="Arial"/>
        </w:rPr>
      </w:pPr>
      <w:bookmarkStart w:id="1" w:name="_Hlk221108998"/>
      <w:r w:rsidRPr="0073214B">
        <w:rPr>
          <w:rFonts w:ascii="AvenirNext LT Pro Cn" w:hAnsi="AvenirNext LT Pro Cn" w:cs="Arial"/>
        </w:rPr>
        <w:t>L’option relative à la prestation dans la salle de restauration du site du Chêne</w:t>
      </w:r>
      <w:r>
        <w:rPr>
          <w:rFonts w:ascii="AvenirNext LT Pro Cn" w:hAnsi="AvenirNext LT Pro Cn" w:cs="Arial"/>
        </w:rPr>
        <w:t xml:space="preserve"> à Lusignan : </w:t>
      </w:r>
    </w:p>
    <w:p w14:paraId="79D37991" w14:textId="40EBA756" w:rsidR="0073214B" w:rsidRDefault="0073214B" w:rsidP="008F47BD">
      <w:pPr>
        <w:pStyle w:val="Corpsdetexte"/>
        <w:rPr>
          <w:rFonts w:ascii="AvenirNext LT Pro Cn" w:hAnsi="AvenirNext LT Pro Cn" w:cs="Arial"/>
        </w:rPr>
      </w:pPr>
    </w:p>
    <w:p w14:paraId="2B7F76C5" w14:textId="6ED6C9FB" w:rsidR="0073214B" w:rsidRDefault="0073214B" w:rsidP="008F47BD">
      <w:pPr>
        <w:pStyle w:val="Corpsdetexte"/>
        <w:rPr>
          <w:rFonts w:ascii="AvenirNext LT Pro Cn" w:hAnsi="AvenirNext LT Pro Cn" w:cs="Arial"/>
        </w:rPr>
      </w:pPr>
      <w:r>
        <w:rPr>
          <w:rFonts w:ascii="AvenirNext LT Pro Cn" w:hAnsi="AvenirNext LT Pro Cn" w:cs="Arial"/>
        </w:rPr>
        <w:sym w:font="Wingdings" w:char="F06F"/>
      </w:r>
      <w:r>
        <w:rPr>
          <w:rFonts w:ascii="AvenirNext LT Pro Cn" w:hAnsi="AvenirNext LT Pro Cn" w:cs="Arial"/>
        </w:rPr>
        <w:t xml:space="preserve">   </w:t>
      </w:r>
      <w:proofErr w:type="gramStart"/>
      <w:r>
        <w:rPr>
          <w:rFonts w:ascii="AvenirNext LT Pro Cn" w:hAnsi="AvenirNext LT Pro Cn" w:cs="Arial"/>
        </w:rPr>
        <w:t>est</w:t>
      </w:r>
      <w:proofErr w:type="gramEnd"/>
      <w:r>
        <w:rPr>
          <w:rFonts w:ascii="AvenirNext LT Pro Cn" w:hAnsi="AvenirNext LT Pro Cn" w:cs="Arial"/>
        </w:rPr>
        <w:t xml:space="preserve"> retenue</w:t>
      </w:r>
    </w:p>
    <w:p w14:paraId="7880497C" w14:textId="77777777" w:rsidR="0073214B" w:rsidRDefault="0073214B" w:rsidP="008F47BD">
      <w:pPr>
        <w:pStyle w:val="Corpsdetexte"/>
        <w:rPr>
          <w:rFonts w:ascii="AvenirNext LT Pro Cn" w:hAnsi="AvenirNext LT Pro Cn" w:cs="Arial"/>
        </w:rPr>
      </w:pPr>
    </w:p>
    <w:p w14:paraId="04B713C2" w14:textId="0C042DB0" w:rsidR="0073214B" w:rsidRPr="0073214B" w:rsidRDefault="0073214B" w:rsidP="008F47BD">
      <w:pPr>
        <w:pStyle w:val="Corpsdetexte"/>
        <w:rPr>
          <w:rFonts w:ascii="AvenirNext LT Pro Cn" w:hAnsi="AvenirNext LT Pro Cn" w:cs="Arial"/>
        </w:rPr>
      </w:pPr>
      <w:r>
        <w:rPr>
          <w:rFonts w:ascii="AvenirNext LT Pro Cn" w:hAnsi="AvenirNext LT Pro Cn" w:cs="Arial"/>
        </w:rPr>
        <w:sym w:font="Wingdings" w:char="F06F"/>
      </w:r>
      <w:r>
        <w:rPr>
          <w:rFonts w:ascii="AvenirNext LT Pro Cn" w:hAnsi="AvenirNext LT Pro Cn" w:cs="Arial"/>
        </w:rPr>
        <w:t xml:space="preserve">   </w:t>
      </w:r>
      <w:proofErr w:type="gramStart"/>
      <w:r>
        <w:rPr>
          <w:rFonts w:ascii="AvenirNext LT Pro Cn" w:hAnsi="AvenirNext LT Pro Cn" w:cs="Arial"/>
        </w:rPr>
        <w:t>n’est</w:t>
      </w:r>
      <w:proofErr w:type="gramEnd"/>
      <w:r>
        <w:rPr>
          <w:rFonts w:ascii="AvenirNext LT Pro Cn" w:hAnsi="AvenirNext LT Pro Cn" w:cs="Arial"/>
        </w:rPr>
        <w:t xml:space="preserve"> pas retenue</w:t>
      </w:r>
    </w:p>
    <w:p w14:paraId="3C55B7B8" w14:textId="3F75E848" w:rsidR="0073214B" w:rsidRDefault="0073214B" w:rsidP="008F47BD">
      <w:pPr>
        <w:pStyle w:val="Corpsdetexte"/>
        <w:rPr>
          <w:rFonts w:ascii="Arial" w:hAnsi="Arial" w:cs="Arial"/>
          <w:i/>
          <w:sz w:val="22"/>
          <w:szCs w:val="22"/>
          <w:u w:val="single"/>
        </w:rPr>
      </w:pPr>
    </w:p>
    <w:bookmarkEnd w:id="1"/>
    <w:p w14:paraId="695C8EF7" w14:textId="77777777" w:rsidR="00BE594B" w:rsidRDefault="00BE594B" w:rsidP="008F47BD">
      <w:pPr>
        <w:pStyle w:val="Corpsdetexte"/>
        <w:rPr>
          <w:rFonts w:ascii="Arial" w:hAnsi="Arial" w:cs="Arial"/>
          <w:i/>
          <w:sz w:val="22"/>
          <w:szCs w:val="22"/>
          <w:u w:val="single"/>
        </w:rPr>
      </w:pPr>
    </w:p>
    <w:p w14:paraId="42C242F5" w14:textId="54986B1E" w:rsidR="008C7317" w:rsidRDefault="008C7317" w:rsidP="00C11F3B">
      <w:pPr>
        <w:numPr>
          <w:ilvl w:val="1"/>
          <w:numId w:val="19"/>
        </w:numPr>
        <w:rPr>
          <w:rFonts w:ascii="Raleway" w:hAnsi="Raleway"/>
          <w:b/>
          <w:color w:val="00A3A6"/>
          <w:sz w:val="24"/>
        </w:rPr>
      </w:pPr>
      <w:r w:rsidRPr="004A304F">
        <w:rPr>
          <w:rFonts w:ascii="Raleway" w:hAnsi="Raleway"/>
          <w:b/>
          <w:color w:val="00A3A6"/>
          <w:sz w:val="24"/>
        </w:rPr>
        <w:t>Variation des prix</w:t>
      </w:r>
    </w:p>
    <w:p w14:paraId="7652417A" w14:textId="77777777" w:rsidR="00201349" w:rsidRPr="004A304F" w:rsidRDefault="00201349" w:rsidP="00201349">
      <w:pPr>
        <w:rPr>
          <w:rFonts w:ascii="Raleway" w:hAnsi="Raleway"/>
          <w:b/>
          <w:color w:val="00A3A6"/>
          <w:sz w:val="24"/>
        </w:rPr>
      </w:pPr>
    </w:p>
    <w:p w14:paraId="6D27171C" w14:textId="1542B5D1" w:rsidR="008C7317" w:rsidRPr="004A304F" w:rsidRDefault="008C7317" w:rsidP="008C7317">
      <w:pPr>
        <w:pStyle w:val="Corpsdetexte"/>
        <w:rPr>
          <w:rFonts w:ascii="AvenirNext LT Pro Cn" w:hAnsi="AvenirNext LT Pro Cn" w:cs="Arial"/>
        </w:rPr>
      </w:pPr>
      <w:r w:rsidRPr="009275EA">
        <w:rPr>
          <w:rFonts w:ascii="AvenirNext LT Pro Cn" w:hAnsi="AvenirNext LT Pro Cn" w:cs="Arial"/>
        </w:rPr>
        <w:t xml:space="preserve">Les prix indiqués aux bordereaux des prix annexés au présent acte d’engagement sont ajustables conformément </w:t>
      </w:r>
      <w:r w:rsidR="009275EA" w:rsidRPr="009275EA">
        <w:rPr>
          <w:rFonts w:ascii="AvenirNext LT Pro Cn" w:hAnsi="AvenirNext LT Pro Cn" w:cs="Arial"/>
        </w:rPr>
        <w:t>à l’article 7</w:t>
      </w:r>
      <w:r w:rsidRPr="009275EA">
        <w:rPr>
          <w:rFonts w:ascii="AvenirNext LT Pro Cn" w:hAnsi="AvenirNext LT Pro Cn" w:cs="Arial"/>
        </w:rPr>
        <w:t>.2 du CCAP.</w:t>
      </w:r>
    </w:p>
    <w:p w14:paraId="0FAE7B9F" w14:textId="77777777" w:rsidR="00B646B9" w:rsidRDefault="00B646B9">
      <w:pPr>
        <w:tabs>
          <w:tab w:val="left" w:leader="dot" w:pos="1134"/>
          <w:tab w:val="left" w:pos="9072"/>
        </w:tabs>
        <w:jc w:val="both"/>
        <w:rPr>
          <w:rFonts w:ascii="Arial" w:hAnsi="Arial"/>
          <w:sz w:val="22"/>
        </w:rPr>
      </w:pPr>
    </w:p>
    <w:p w14:paraId="33C92C59" w14:textId="56487755" w:rsidR="00B646B9" w:rsidRDefault="00BE594B" w:rsidP="00BE594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Raleway" w:hAnsi="Raleway"/>
          <w:bCs w:val="0"/>
          <w:color w:val="00A3A6"/>
          <w:sz w:val="28"/>
          <w:szCs w:val="20"/>
        </w:rPr>
        <w:t>DURÉE DU MARCHÉ</w:t>
      </w:r>
    </w:p>
    <w:p w14:paraId="40107334" w14:textId="018E034F" w:rsidR="00201349" w:rsidRPr="00201349" w:rsidRDefault="00201349" w:rsidP="00201349"/>
    <w:p w14:paraId="580F9233" w14:textId="34918971" w:rsidR="00B646B9" w:rsidRPr="004A304F" w:rsidRDefault="0043304C" w:rsidP="004D7FE2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bookmarkStart w:id="2" w:name="_Hlk221526891"/>
      <w:r w:rsidRPr="004A304F">
        <w:rPr>
          <w:rFonts w:ascii="AvenirNext LT Pro Cn" w:hAnsi="AvenirNext LT Pro Cn"/>
          <w:sz w:val="24"/>
          <w:szCs w:val="24"/>
        </w:rPr>
        <w:t>Le ma</w:t>
      </w:r>
      <w:r w:rsidR="004D7FE2" w:rsidRPr="004A304F">
        <w:rPr>
          <w:rFonts w:ascii="AvenirNext LT Pro Cn" w:hAnsi="AvenirNext LT Pro Cn"/>
          <w:sz w:val="24"/>
          <w:szCs w:val="24"/>
        </w:rPr>
        <w:t>rché est passé</w:t>
      </w:r>
      <w:r w:rsidR="00C203D8" w:rsidRPr="004A304F">
        <w:rPr>
          <w:rFonts w:ascii="AvenirNext LT Pro Cn" w:hAnsi="AvenirNext LT Pro Cn"/>
          <w:sz w:val="24"/>
          <w:szCs w:val="24"/>
        </w:rPr>
        <w:t xml:space="preserve"> pour une période </w:t>
      </w:r>
      <w:r w:rsidR="00D47BB7" w:rsidRPr="004A304F">
        <w:rPr>
          <w:rFonts w:ascii="AvenirNext LT Pro Cn" w:hAnsi="AvenirNext LT Pro Cn"/>
          <w:sz w:val="24"/>
          <w:szCs w:val="24"/>
        </w:rPr>
        <w:t>d'un</w:t>
      </w:r>
      <w:r w:rsidR="00C203D8" w:rsidRPr="004A304F">
        <w:rPr>
          <w:rFonts w:ascii="AvenirNext LT Pro Cn" w:hAnsi="AvenirNext LT Pro Cn"/>
          <w:sz w:val="24"/>
          <w:szCs w:val="24"/>
        </w:rPr>
        <w:t xml:space="preserve"> an à compter de la notification. Il pourra être renouvelé par </w:t>
      </w:r>
      <w:r w:rsidR="008F47BD" w:rsidRPr="004A304F">
        <w:rPr>
          <w:rFonts w:ascii="AvenirNext LT Pro Cn" w:hAnsi="AvenirNext LT Pro Cn"/>
          <w:sz w:val="24"/>
          <w:szCs w:val="24"/>
        </w:rPr>
        <w:t>tacite</w:t>
      </w:r>
      <w:r w:rsidR="00C203D8" w:rsidRPr="004A304F">
        <w:rPr>
          <w:rFonts w:ascii="AvenirNext LT Pro Cn" w:hAnsi="AvenirNext LT Pro Cn"/>
          <w:sz w:val="24"/>
          <w:szCs w:val="24"/>
        </w:rPr>
        <w:t xml:space="preserve"> </w:t>
      </w:r>
      <w:r w:rsidR="00BE2A2B">
        <w:rPr>
          <w:rFonts w:ascii="AvenirNext LT Pro Cn" w:hAnsi="AvenirNext LT Pro Cn"/>
          <w:sz w:val="24"/>
          <w:szCs w:val="24"/>
        </w:rPr>
        <w:t>reconduction</w:t>
      </w:r>
      <w:r w:rsidR="00C203D8" w:rsidRPr="004A304F">
        <w:rPr>
          <w:rFonts w:ascii="AvenirNext LT Pro Cn" w:hAnsi="AvenirNext LT Pro Cn"/>
          <w:sz w:val="24"/>
          <w:szCs w:val="24"/>
        </w:rPr>
        <w:t xml:space="preserve"> </w:t>
      </w:r>
      <w:r w:rsidR="00BE2A2B">
        <w:rPr>
          <w:rFonts w:ascii="AvenirNext LT Pro Cn" w:hAnsi="AvenirNext LT Pro Cn"/>
          <w:sz w:val="24"/>
          <w:szCs w:val="24"/>
        </w:rPr>
        <w:t xml:space="preserve">pour une durée identique </w:t>
      </w:r>
      <w:r w:rsidR="00C203D8" w:rsidRPr="004A304F">
        <w:rPr>
          <w:rFonts w:ascii="AvenirNext LT Pro Cn" w:hAnsi="AvenirNext LT Pro Cn"/>
          <w:sz w:val="24"/>
          <w:szCs w:val="24"/>
        </w:rPr>
        <w:t>sans toutefois que sa durée totale puisse excéder quatre années.</w:t>
      </w:r>
    </w:p>
    <w:bookmarkEnd w:id="2"/>
    <w:p w14:paraId="68689806" w14:textId="77777777" w:rsidR="00C203D8" w:rsidRDefault="00C203D8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789"/>
        </w:tabs>
        <w:rPr>
          <w:rFonts w:ascii="Arial" w:hAnsi="Arial"/>
          <w:sz w:val="22"/>
        </w:rPr>
      </w:pPr>
    </w:p>
    <w:p w14:paraId="0F9D14CB" w14:textId="31EB73C4" w:rsidR="00B646B9" w:rsidRDefault="00B646B9" w:rsidP="00BE594B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4A304F">
        <w:rPr>
          <w:rFonts w:ascii="Raleway" w:hAnsi="Raleway"/>
          <w:bCs w:val="0"/>
          <w:color w:val="00A3A6"/>
          <w:sz w:val="28"/>
          <w:szCs w:val="20"/>
        </w:rPr>
        <w:t>PAIEMENT</w:t>
      </w:r>
    </w:p>
    <w:p w14:paraId="30C503F1" w14:textId="77777777" w:rsidR="00201349" w:rsidRPr="00201349" w:rsidRDefault="00201349" w:rsidP="00201349"/>
    <w:p w14:paraId="0988CFD1" w14:textId="77777777" w:rsidR="00DE36B6" w:rsidRPr="004A304F" w:rsidRDefault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INRAE </w:t>
      </w:r>
      <w:r w:rsidR="0043304C" w:rsidRPr="004A304F">
        <w:rPr>
          <w:rFonts w:ascii="AvenirNext LT Pro Cn" w:hAnsi="AvenirNext LT Pro Cn"/>
          <w:sz w:val="24"/>
          <w:szCs w:val="24"/>
        </w:rPr>
        <w:t xml:space="preserve">se </w:t>
      </w:r>
      <w:r w:rsidR="007A7BA4" w:rsidRPr="004A304F">
        <w:rPr>
          <w:rFonts w:ascii="AvenirNext LT Pro Cn" w:hAnsi="AvenirNext LT Pro Cn"/>
          <w:sz w:val="24"/>
          <w:szCs w:val="24"/>
        </w:rPr>
        <w:t>libérera</w:t>
      </w:r>
      <w:r w:rsidR="0043304C" w:rsidRPr="004A304F">
        <w:rPr>
          <w:rFonts w:ascii="AvenirNext LT Pro Cn" w:hAnsi="AvenirNext LT Pro Cn"/>
          <w:sz w:val="24"/>
          <w:szCs w:val="24"/>
        </w:rPr>
        <w:t xml:space="preserve"> des sommes dues au titre du présent marché en faisant porter le montant au crédit du compte suivant :</w:t>
      </w:r>
    </w:p>
    <w:p w14:paraId="6099498F" w14:textId="77777777" w:rsidR="0043304C" w:rsidRPr="004A304F" w:rsidRDefault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3A7DB79" w14:textId="77777777" w:rsidR="0043304C" w:rsidRPr="004A304F" w:rsidRDefault="0043304C" w:rsidP="0043304C">
      <w:pPr>
        <w:tabs>
          <w:tab w:val="right" w:leader="dot" w:pos="8222"/>
        </w:tabs>
        <w:spacing w:line="360" w:lineRule="auto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Ouvert au nom de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099B99B6" w14:textId="1369A714" w:rsidR="00B646B9" w:rsidRPr="004A304F" w:rsidRDefault="009275EA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>
        <w:rPr>
          <w:rFonts w:ascii="AvenirNext LT Pro Cn" w:hAnsi="AvenirNext LT Pro Cn"/>
          <w:sz w:val="24"/>
          <w:szCs w:val="24"/>
        </w:rPr>
        <w:t>É</w:t>
      </w:r>
      <w:r w:rsidR="0043304C" w:rsidRPr="004A304F">
        <w:rPr>
          <w:rFonts w:ascii="AvenirNext LT Pro Cn" w:hAnsi="AvenirNext LT Pro Cn"/>
          <w:sz w:val="24"/>
          <w:szCs w:val="24"/>
        </w:rPr>
        <w:t>tablissement</w:t>
      </w:r>
      <w:r w:rsidR="0043304C" w:rsidRPr="004A304F">
        <w:rPr>
          <w:rFonts w:ascii="AvenirNext LT Pro Cn" w:hAnsi="AvenirNext LT Pro Cn"/>
          <w:sz w:val="24"/>
          <w:szCs w:val="24"/>
        </w:rPr>
        <w:tab/>
      </w:r>
    </w:p>
    <w:p w14:paraId="31648C32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9633307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Adresse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6DA97DB7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1A48BE28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N° de compte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73B3D4ED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54FC847A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Code guichet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76732A3D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3B2851E8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Clé RIB ou RIP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14DB12EA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3371687C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b/>
          <w:sz w:val="24"/>
          <w:szCs w:val="24"/>
          <w:u w:val="single"/>
        </w:rPr>
      </w:pPr>
      <w:r w:rsidRPr="004A304F">
        <w:rPr>
          <w:rFonts w:ascii="AvenirNext LT Pro Cn" w:hAnsi="AvenirNext LT Pro Cn"/>
          <w:b/>
          <w:sz w:val="24"/>
          <w:szCs w:val="24"/>
          <w:u w:val="single"/>
        </w:rPr>
        <w:t>(</w:t>
      </w:r>
      <w:proofErr w:type="gramStart"/>
      <w:r w:rsidRPr="004A304F">
        <w:rPr>
          <w:rFonts w:ascii="AvenirNext LT Pro Cn" w:hAnsi="AvenirNext LT Pro Cn"/>
          <w:b/>
          <w:sz w:val="24"/>
          <w:szCs w:val="24"/>
          <w:u w:val="single"/>
        </w:rPr>
        <w:t>joindre</w:t>
      </w:r>
      <w:proofErr w:type="gramEnd"/>
      <w:r w:rsidRPr="004A304F">
        <w:rPr>
          <w:rFonts w:ascii="AvenirNext LT Pro Cn" w:hAnsi="AvenirNext LT Pro Cn"/>
          <w:b/>
          <w:sz w:val="24"/>
          <w:szCs w:val="24"/>
          <w:u w:val="single"/>
        </w:rPr>
        <w:t xml:space="preserve"> un RIB</w:t>
      </w:r>
      <w:r w:rsidR="00D47BB7" w:rsidRPr="004A304F">
        <w:rPr>
          <w:rFonts w:ascii="AvenirNext LT Pro Cn" w:hAnsi="AvenirNext LT Pro Cn"/>
          <w:b/>
          <w:sz w:val="24"/>
          <w:szCs w:val="24"/>
          <w:u w:val="single"/>
        </w:rPr>
        <w:t xml:space="preserve"> original</w:t>
      </w:r>
      <w:r w:rsidRPr="004A304F">
        <w:rPr>
          <w:rFonts w:ascii="AvenirNext LT Pro Cn" w:hAnsi="AvenirNext LT Pro Cn"/>
          <w:b/>
          <w:sz w:val="24"/>
          <w:szCs w:val="24"/>
          <w:u w:val="single"/>
        </w:rPr>
        <w:t>)</w:t>
      </w:r>
    </w:p>
    <w:p w14:paraId="20C22FD8" w14:textId="77777777" w:rsidR="00C203D8" w:rsidRPr="004A304F" w:rsidRDefault="00C203D8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5A6A0946" w14:textId="77777777" w:rsidR="004A304F" w:rsidRPr="004A304F" w:rsidRDefault="004A304F" w:rsidP="004A304F">
      <w:pPr>
        <w:spacing w:line="240" w:lineRule="exact"/>
        <w:jc w:val="both"/>
        <w:rPr>
          <w:rFonts w:ascii="AvenirNext LT Pro Cn" w:hAnsi="AvenirNext LT Pro Cn" w:cs="Arial"/>
          <w:sz w:val="24"/>
          <w:szCs w:val="24"/>
        </w:rPr>
      </w:pPr>
      <w:r w:rsidRPr="004A304F">
        <w:rPr>
          <w:rFonts w:ascii="AvenirNext LT Pro Cn" w:hAnsi="AvenirNext LT Pro Cn" w:cs="Arial"/>
          <w:sz w:val="24"/>
          <w:szCs w:val="24"/>
        </w:rPr>
        <w:t>Le délai global de paiement est de 30 jours maximum à compter de la réception de la facture dans les formes prescrites. Le règlement s’effectue par virement administratif.</w:t>
      </w:r>
    </w:p>
    <w:p w14:paraId="30F2AC14" w14:textId="77777777" w:rsidR="004A304F" w:rsidRPr="004A304F" w:rsidRDefault="004A304F" w:rsidP="004A304F">
      <w:pPr>
        <w:suppressAutoHyphens/>
        <w:autoSpaceDE w:val="0"/>
        <w:jc w:val="both"/>
        <w:rPr>
          <w:rFonts w:ascii="AvenirNext LT Pro Cn" w:eastAsia="Arial" w:hAnsi="AvenirNext LT Pro Cn" w:cs="Arial"/>
          <w:color w:val="000000"/>
          <w:sz w:val="24"/>
          <w:szCs w:val="24"/>
          <w:lang w:eastAsia="ar-SA"/>
        </w:rPr>
      </w:pPr>
      <w:r w:rsidRPr="004A304F">
        <w:rPr>
          <w:rFonts w:ascii="AvenirNext LT Pro Cn" w:hAnsi="AvenirNext LT Pro Cn" w:cs="Arial"/>
          <w:sz w:val="24"/>
          <w:szCs w:val="24"/>
        </w:rPr>
        <w:br/>
      </w:r>
      <w:r w:rsidRPr="004A304F">
        <w:rPr>
          <w:rFonts w:ascii="AvenirNext LT Pro Cn" w:eastAsia="Arial" w:hAnsi="AvenirNext LT Pro Cn" w:cs="Arial"/>
          <w:color w:val="000000"/>
          <w:sz w:val="24"/>
          <w:szCs w:val="24"/>
          <w:lang w:eastAsia="ar-SA"/>
        </w:rPr>
        <w:t>Un retard dans le délai de paiement entraîne le versement d’intérêts moratoires au taux d’intérêt de la principale facilité de refinancement appliquée par la Banque centrale européenne à son opération de refinancement principal la plus récente effectuée avant le premier jour de calendrier du semestre de l'année civile au cours duquel les intérêts moratoires ont commencé à courir, majoré de huit points. Une indemnité forfaitaire de 40 € correspondant aux frais de recouvrement sera versée en cas de retard de paiement des sommes dues.</w:t>
      </w:r>
    </w:p>
    <w:p w14:paraId="29C95E57" w14:textId="51D87D5A" w:rsidR="00BE594B" w:rsidRDefault="00BE594B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94DD410" w14:textId="00D07771" w:rsidR="00201349" w:rsidRPr="00201349" w:rsidRDefault="00201349" w:rsidP="00201349">
      <w:pPr>
        <w:pStyle w:val="Titre1"/>
        <w:numPr>
          <w:ilvl w:val="0"/>
          <w:numId w:val="19"/>
        </w:numPr>
        <w:tabs>
          <w:tab w:val="clear" w:pos="567"/>
          <w:tab w:val="left" w:pos="709"/>
        </w:tabs>
        <w:rPr>
          <w:rFonts w:ascii="Raleway" w:hAnsi="Raleway"/>
          <w:bCs w:val="0"/>
          <w:color w:val="00A3A6"/>
          <w:sz w:val="28"/>
          <w:szCs w:val="20"/>
        </w:rPr>
      </w:pPr>
      <w:r w:rsidRPr="00201349">
        <w:rPr>
          <w:rFonts w:ascii="Raleway" w:hAnsi="Raleway"/>
          <w:bCs w:val="0"/>
          <w:color w:val="00A3A6"/>
          <w:sz w:val="28"/>
          <w:szCs w:val="20"/>
        </w:rPr>
        <w:lastRenderedPageBreak/>
        <w:t>AVANCE</w:t>
      </w:r>
    </w:p>
    <w:p w14:paraId="5882E9D0" w14:textId="77777777" w:rsidR="00201349" w:rsidRPr="00201349" w:rsidRDefault="00201349" w:rsidP="00201349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20A58867" w14:textId="4B84D349" w:rsidR="00201349" w:rsidRDefault="00201349" w:rsidP="00201349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>
        <w:rPr>
          <w:rFonts w:ascii="AvenirNext LT Pro Cn" w:hAnsi="AvenirNext LT Pro Cn"/>
          <w:sz w:val="24"/>
          <w:szCs w:val="24"/>
        </w:rPr>
        <w:t xml:space="preserve">Le titulaire </w:t>
      </w:r>
      <w:r w:rsidRPr="00656A4C">
        <w:rPr>
          <w:rFonts w:ascii="AvenirNext LT Pro Cn" w:hAnsi="AvenirNext LT Pro Cn"/>
          <w:b/>
          <w:sz w:val="24"/>
          <w:szCs w:val="24"/>
        </w:rPr>
        <w:t>accepte</w:t>
      </w:r>
      <w:r>
        <w:rPr>
          <w:rFonts w:ascii="AvenirNext LT Pro Cn" w:hAnsi="AvenirNext LT Pro Cn"/>
          <w:sz w:val="24"/>
          <w:szCs w:val="24"/>
        </w:rPr>
        <w:t xml:space="preserve"> </w:t>
      </w:r>
      <w:sdt>
        <w:sdtPr>
          <w:rPr>
            <w:rFonts w:ascii="AvenirNext LT Pro Cn" w:hAnsi="AvenirNext LT Pro Cn"/>
            <w:sz w:val="24"/>
            <w:szCs w:val="24"/>
          </w:rPr>
          <w:id w:val="-890579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AvenirNext LT Pro Cn" w:hAnsi="AvenirNext LT Pro Cn"/>
          <w:sz w:val="24"/>
          <w:szCs w:val="24"/>
        </w:rPr>
        <w:t xml:space="preserve"> ou </w:t>
      </w:r>
      <w:r w:rsidRPr="00656A4C">
        <w:rPr>
          <w:rFonts w:ascii="AvenirNext LT Pro Cn" w:hAnsi="AvenirNext LT Pro Cn"/>
          <w:b/>
          <w:sz w:val="24"/>
          <w:szCs w:val="24"/>
        </w:rPr>
        <w:t>refuse</w:t>
      </w:r>
      <w:r>
        <w:rPr>
          <w:rFonts w:ascii="AvenirNext LT Pro Cn" w:hAnsi="AvenirNext LT Pro Cn"/>
          <w:sz w:val="24"/>
          <w:szCs w:val="24"/>
        </w:rPr>
        <w:t xml:space="preserve"> </w:t>
      </w:r>
      <w:sdt>
        <w:sdtPr>
          <w:rPr>
            <w:rFonts w:ascii="AvenirNext LT Pro Cn" w:hAnsi="AvenirNext LT Pro Cn"/>
            <w:sz w:val="24"/>
            <w:szCs w:val="24"/>
          </w:rPr>
          <w:id w:val="-1845541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AvenirNext LT Pro Cn" w:hAnsi="AvenirNext LT Pro Cn"/>
          <w:sz w:val="24"/>
          <w:szCs w:val="24"/>
        </w:rPr>
        <w:t xml:space="preserve"> de percevoir l'avance forfaitaire prévue à l'article 8 du CCAP.</w:t>
      </w:r>
    </w:p>
    <w:p w14:paraId="096E9337" w14:textId="77777777" w:rsidR="00201349" w:rsidRPr="00656A4C" w:rsidRDefault="00201349" w:rsidP="0020134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  <w:r w:rsidRPr="00656A4C">
        <w:rPr>
          <w:rFonts w:ascii="AvenirNext LT Pro Cn" w:hAnsi="AvenirNext LT Pro Cn"/>
          <w:i/>
          <w:sz w:val="24"/>
          <w:szCs w:val="24"/>
        </w:rPr>
        <w:t>(Cocher la case correspondant à l'option retenue)</w:t>
      </w:r>
    </w:p>
    <w:p w14:paraId="064D7032" w14:textId="77777777" w:rsidR="0043304C" w:rsidRPr="004A304F" w:rsidRDefault="0043304C" w:rsidP="0043304C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04AC0F57" w14:textId="66F1DC86" w:rsidR="008C7317" w:rsidRPr="004A304F" w:rsidRDefault="008C7317" w:rsidP="008C7317">
      <w:pPr>
        <w:pStyle w:val="Corpsdetexte"/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>Est acceptée la présente offre pour valoir acte d’engagement avec les annexes suivantes :</w:t>
      </w:r>
    </w:p>
    <w:p w14:paraId="57D53121" w14:textId="77777777" w:rsidR="008C7317" w:rsidRPr="004A304F" w:rsidRDefault="008C7317" w:rsidP="008C7317">
      <w:pPr>
        <w:pStyle w:val="Corpsdetexte"/>
        <w:rPr>
          <w:rFonts w:ascii="AvenirNext LT Pro Cn" w:hAnsi="AvenirNext LT Pro Cn"/>
        </w:rPr>
      </w:pPr>
    </w:p>
    <w:p w14:paraId="28CAA57E" w14:textId="146FA0A3" w:rsidR="008C7317" w:rsidRPr="004A304F" w:rsidRDefault="00BE594B" w:rsidP="00ED03A3">
      <w:pPr>
        <w:pStyle w:val="Corpsdetexte"/>
        <w:tabs>
          <w:tab w:val="clear" w:pos="1134"/>
          <w:tab w:val="clear" w:pos="9072"/>
        </w:tabs>
        <w:rPr>
          <w:rFonts w:ascii="AvenirNext LT Pro Cn" w:hAnsi="AvenirNext LT Pro Cn"/>
          <w:b/>
        </w:rPr>
      </w:pPr>
      <w:r w:rsidRPr="004A304F">
        <w:rPr>
          <w:rFonts w:ascii="AvenirNext LT Pro Cn" w:hAnsi="AvenirNext LT Pro Cn"/>
          <w:b/>
        </w:rPr>
        <w:t>Annexe</w:t>
      </w:r>
      <w:r w:rsidR="004A304F">
        <w:rPr>
          <w:rFonts w:ascii="AvenirNext LT Pro Cn" w:hAnsi="AvenirNext LT Pro Cn"/>
          <w:b/>
        </w:rPr>
        <w:t>s</w:t>
      </w:r>
      <w:r w:rsidRPr="004A304F">
        <w:rPr>
          <w:rFonts w:ascii="AvenirNext LT Pro Cn" w:hAnsi="AvenirNext LT Pro Cn"/>
          <w:b/>
        </w:rPr>
        <w:t xml:space="preserve"> 1 </w:t>
      </w:r>
      <w:r w:rsidR="008C7317" w:rsidRPr="004A304F">
        <w:rPr>
          <w:rFonts w:ascii="AvenirNext LT Pro Cn" w:hAnsi="AvenirNext LT Pro Cn"/>
          <w:b/>
        </w:rPr>
        <w:t>:</w:t>
      </w:r>
      <w:r w:rsidRPr="004A304F">
        <w:rPr>
          <w:rFonts w:ascii="AvenirNext LT Pro Cn" w:hAnsi="AvenirNext LT Pro Cn"/>
          <w:b/>
        </w:rPr>
        <w:t xml:space="preserve"> </w:t>
      </w:r>
      <w:r w:rsidR="008C7317" w:rsidRPr="004A304F">
        <w:rPr>
          <w:rFonts w:ascii="AvenirNext LT Pro Cn" w:hAnsi="AvenirNext LT Pro Cn"/>
          <w:b/>
        </w:rPr>
        <w:t>Bordereaux des prix</w:t>
      </w:r>
    </w:p>
    <w:p w14:paraId="013B98D6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BE594B" w:rsidRPr="004A304F">
        <w:rPr>
          <w:rFonts w:ascii="AvenirNext LT Pro Cn" w:hAnsi="AvenirNext LT Pro Cn"/>
        </w:rPr>
        <w:t>1</w:t>
      </w:r>
      <w:r w:rsidRPr="004A304F">
        <w:rPr>
          <w:rFonts w:ascii="AvenirNext LT Pro Cn" w:hAnsi="AvenirNext LT Pro Cn"/>
        </w:rPr>
        <w:t xml:space="preserve">A </w:t>
      </w:r>
      <w:r w:rsidR="008C7317" w:rsidRPr="004A304F">
        <w:rPr>
          <w:rFonts w:ascii="AvenirNext LT Pro Cn" w:hAnsi="AvenirNext LT Pro Cn"/>
        </w:rPr>
        <w:t>: Bordereau des prix forfaitaires</w:t>
      </w:r>
    </w:p>
    <w:p w14:paraId="6662F6D9" w14:textId="3CAED448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BE594B" w:rsidRPr="004A304F">
        <w:rPr>
          <w:rFonts w:ascii="AvenirNext LT Pro Cn" w:hAnsi="AvenirNext LT Pro Cn"/>
        </w:rPr>
        <w:t>1</w:t>
      </w:r>
      <w:r w:rsidR="008C7317" w:rsidRPr="004A304F">
        <w:rPr>
          <w:rFonts w:ascii="AvenirNext LT Pro Cn" w:hAnsi="AvenirNext LT Pro Cn"/>
        </w:rPr>
        <w:t>B</w:t>
      </w:r>
      <w:r w:rsidR="008F47BD" w:rsidRPr="004A304F">
        <w:rPr>
          <w:rFonts w:ascii="AvenirNext LT Pro Cn" w:hAnsi="AvenirNext LT Pro Cn"/>
        </w:rPr>
        <w:t> :</w:t>
      </w:r>
      <w:r w:rsidRPr="004A304F">
        <w:rPr>
          <w:rFonts w:ascii="AvenirNext LT Pro Cn" w:hAnsi="AvenirNext LT Pro Cn"/>
        </w:rPr>
        <w:t xml:space="preserve"> </w:t>
      </w:r>
      <w:r w:rsidR="008C7317" w:rsidRPr="004A304F">
        <w:rPr>
          <w:rFonts w:ascii="AvenirNext LT Pro Cn" w:hAnsi="AvenirNext LT Pro Cn"/>
        </w:rPr>
        <w:t>Bordereau des prix unitaires des prestations suppléme</w:t>
      </w:r>
      <w:r w:rsidR="009275EA">
        <w:rPr>
          <w:rFonts w:ascii="AvenirNext LT Pro Cn" w:hAnsi="AvenirNext LT Pro Cn"/>
        </w:rPr>
        <w:t>ntaires</w:t>
      </w:r>
    </w:p>
    <w:p w14:paraId="7DA4CA02" w14:textId="77777777" w:rsidR="008C7317" w:rsidRPr="004A304F" w:rsidRDefault="008C7317" w:rsidP="00ED03A3">
      <w:pPr>
        <w:pStyle w:val="Corpsdetexte"/>
        <w:tabs>
          <w:tab w:val="clear" w:pos="9072"/>
          <w:tab w:val="left" w:pos="1134"/>
        </w:tabs>
        <w:rPr>
          <w:rFonts w:ascii="AvenirNext LT Pro Cn" w:hAnsi="AvenirNext LT Pro Cn"/>
        </w:rPr>
      </w:pPr>
    </w:p>
    <w:p w14:paraId="35E6989A" w14:textId="762367F8" w:rsidR="008C7317" w:rsidRPr="004A304F" w:rsidRDefault="00BE594B" w:rsidP="00ED03A3">
      <w:pPr>
        <w:pStyle w:val="Corpsdetexte"/>
        <w:tabs>
          <w:tab w:val="clear" w:pos="9072"/>
          <w:tab w:val="left" w:pos="1134"/>
        </w:tabs>
        <w:rPr>
          <w:rFonts w:ascii="AvenirNext LT Pro Cn" w:hAnsi="AvenirNext LT Pro Cn"/>
          <w:b/>
        </w:rPr>
      </w:pPr>
      <w:r w:rsidRPr="004A304F">
        <w:rPr>
          <w:rFonts w:ascii="AvenirNext LT Pro Cn" w:hAnsi="AvenirNext LT Pro Cn"/>
          <w:b/>
        </w:rPr>
        <w:t>Annexe</w:t>
      </w:r>
      <w:r w:rsidR="004A304F">
        <w:rPr>
          <w:rFonts w:ascii="AvenirNext LT Pro Cn" w:hAnsi="AvenirNext LT Pro Cn"/>
          <w:b/>
        </w:rPr>
        <w:t>s</w:t>
      </w:r>
      <w:r w:rsidRPr="004A304F">
        <w:rPr>
          <w:rFonts w:ascii="AvenirNext LT Pro Cn" w:hAnsi="AvenirNext LT Pro Cn"/>
          <w:b/>
        </w:rPr>
        <w:t xml:space="preserve"> 2 </w:t>
      </w:r>
      <w:r w:rsidR="008C7317" w:rsidRPr="004A304F">
        <w:rPr>
          <w:rFonts w:ascii="AvenirNext LT Pro Cn" w:hAnsi="AvenirNext LT Pro Cn"/>
          <w:b/>
        </w:rPr>
        <w:t>: Dotation en personnel et matériel</w:t>
      </w:r>
    </w:p>
    <w:p w14:paraId="6A7918BF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074DC1" w:rsidRPr="004A304F">
        <w:rPr>
          <w:rFonts w:ascii="AvenirNext LT Pro Cn" w:hAnsi="AvenirNext LT Pro Cn"/>
        </w:rPr>
        <w:t>2A : S</w:t>
      </w:r>
      <w:r w:rsidR="008C7317" w:rsidRPr="004A304F">
        <w:rPr>
          <w:rFonts w:ascii="AvenirNext LT Pro Cn" w:hAnsi="AvenirNext LT Pro Cn"/>
        </w:rPr>
        <w:t>tructure</w:t>
      </w:r>
    </w:p>
    <w:p w14:paraId="42B73832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8C7317" w:rsidRPr="004A304F">
        <w:rPr>
          <w:rFonts w:ascii="AvenirNext LT Pro Cn" w:hAnsi="AvenirNext LT Pro Cn"/>
        </w:rPr>
        <w:t xml:space="preserve">2B : </w:t>
      </w:r>
      <w:r w:rsidR="00074DC1" w:rsidRPr="004A304F">
        <w:rPr>
          <w:rFonts w:ascii="AvenirNext LT Pro Cn" w:hAnsi="AvenirNext LT Pro Cn"/>
        </w:rPr>
        <w:t>D</w:t>
      </w:r>
      <w:r w:rsidR="008C7317" w:rsidRPr="004A304F">
        <w:rPr>
          <w:rFonts w:ascii="AvenirNext LT Pro Cn" w:hAnsi="AvenirNext LT Pro Cn"/>
        </w:rPr>
        <w:t>otation en personnel</w:t>
      </w:r>
      <w:r w:rsidR="00C44462" w:rsidRPr="004A304F">
        <w:rPr>
          <w:rFonts w:ascii="AvenirNext LT Pro Cn" w:hAnsi="AvenirNext LT Pro Cn"/>
        </w:rPr>
        <w:t xml:space="preserve"> (hors vitrerie)</w:t>
      </w:r>
    </w:p>
    <w:p w14:paraId="09F3A3B8" w14:textId="77777777" w:rsidR="008C7317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8C7317" w:rsidRPr="004A304F">
        <w:rPr>
          <w:rFonts w:ascii="AvenirNext LT Pro Cn" w:hAnsi="AvenirNext LT Pro Cn"/>
        </w:rPr>
        <w:t>2C : Dotation en matériel</w:t>
      </w:r>
    </w:p>
    <w:p w14:paraId="62DC7D3E" w14:textId="77777777" w:rsidR="00686B49" w:rsidRPr="004A304F" w:rsidRDefault="00ED03A3" w:rsidP="004A304F">
      <w:pPr>
        <w:pStyle w:val="Corpsdetexte"/>
        <w:tabs>
          <w:tab w:val="clear" w:pos="1134"/>
          <w:tab w:val="clear" w:pos="9072"/>
          <w:tab w:val="left" w:pos="993"/>
        </w:tabs>
        <w:rPr>
          <w:rFonts w:ascii="AvenirNext LT Pro Cn" w:hAnsi="AvenirNext LT Pro Cn"/>
        </w:rPr>
      </w:pPr>
      <w:r w:rsidRPr="004A304F">
        <w:rPr>
          <w:rFonts w:ascii="AvenirNext LT Pro Cn" w:hAnsi="AvenirNext LT Pro Cn"/>
        </w:rPr>
        <w:tab/>
      </w:r>
      <w:r w:rsidR="00686B49" w:rsidRPr="004A304F">
        <w:rPr>
          <w:rFonts w:ascii="AvenirNext LT Pro Cn" w:hAnsi="AvenirNext LT Pro Cn"/>
        </w:rPr>
        <w:t>2D : Caractéristiques des produits d’entretien</w:t>
      </w:r>
    </w:p>
    <w:p w14:paraId="33535CDE" w14:textId="77777777" w:rsidR="004A304F" w:rsidRDefault="004A304F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</w:p>
    <w:p w14:paraId="1D2A0C5E" w14:textId="77777777" w:rsidR="004A304F" w:rsidRDefault="004A304F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</w:p>
    <w:p w14:paraId="3FBDA497" w14:textId="129C9C6F" w:rsidR="00BE594B" w:rsidRPr="004A304F" w:rsidRDefault="00BE594B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Fait en un seul original</w:t>
      </w:r>
    </w:p>
    <w:p w14:paraId="25AD6E00" w14:textId="77777777" w:rsidR="00BE594B" w:rsidRPr="004A304F" w:rsidRDefault="00BE594B" w:rsidP="00BE594B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  <w:szCs w:val="24"/>
        </w:rPr>
      </w:pPr>
    </w:p>
    <w:p w14:paraId="0961C547" w14:textId="4A016C0F" w:rsidR="00BE594B" w:rsidRPr="004A304F" w:rsidRDefault="004A304F" w:rsidP="00BE594B">
      <w:pPr>
        <w:tabs>
          <w:tab w:val="right" w:leader="dot" w:pos="8789"/>
        </w:tabs>
        <w:ind w:left="2977"/>
        <w:jc w:val="both"/>
        <w:rPr>
          <w:rFonts w:ascii="AvenirNext LT Pro Cn" w:hAnsi="AvenirNext LT Pro Cn"/>
          <w:sz w:val="24"/>
          <w:szCs w:val="24"/>
        </w:rPr>
      </w:pPr>
      <w:r>
        <w:rPr>
          <w:rFonts w:ascii="AvenirNext LT Pro Cn" w:hAnsi="AvenirNext LT Pro Cn"/>
          <w:sz w:val="24"/>
          <w:szCs w:val="24"/>
        </w:rPr>
        <w:t>À</w:t>
      </w:r>
      <w:r w:rsidR="00BE594B" w:rsidRPr="004A304F">
        <w:rPr>
          <w:rFonts w:ascii="AvenirNext LT Pro Cn" w:hAnsi="AvenirNext LT Pro Cn"/>
          <w:sz w:val="24"/>
          <w:szCs w:val="24"/>
        </w:rPr>
        <w:t xml:space="preserve"> ............................................... </w:t>
      </w:r>
      <w:proofErr w:type="gramStart"/>
      <w:r w:rsidR="00BE594B" w:rsidRPr="004A304F">
        <w:rPr>
          <w:rFonts w:ascii="AvenirNext LT Pro Cn" w:hAnsi="AvenirNext LT Pro Cn"/>
          <w:sz w:val="24"/>
          <w:szCs w:val="24"/>
        </w:rPr>
        <w:t>le</w:t>
      </w:r>
      <w:proofErr w:type="gramEnd"/>
      <w:r w:rsidR="00BE594B" w:rsidRPr="004A304F">
        <w:rPr>
          <w:rFonts w:ascii="AvenirNext LT Pro Cn" w:hAnsi="AvenirNext LT Pro Cn"/>
          <w:sz w:val="24"/>
          <w:szCs w:val="24"/>
        </w:rPr>
        <w:tab/>
      </w:r>
    </w:p>
    <w:p w14:paraId="06D9EF04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71B32519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00A31637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Signature du titulaire : </w:t>
      </w:r>
    </w:p>
    <w:p w14:paraId="0B97DF46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  <w:r w:rsidRPr="004A304F">
        <w:rPr>
          <w:rFonts w:ascii="AvenirNext LT Pro Cn" w:hAnsi="AvenirNext LT Pro Cn"/>
          <w:i/>
          <w:sz w:val="24"/>
          <w:szCs w:val="24"/>
        </w:rPr>
        <w:t>Le signataire doit porter la mention manuscrite :</w:t>
      </w:r>
    </w:p>
    <w:p w14:paraId="5C5D491C" w14:textId="77777777" w:rsidR="00BE594B" w:rsidRPr="004A304F" w:rsidRDefault="00BE594B" w:rsidP="00BE594B">
      <w:pPr>
        <w:tabs>
          <w:tab w:val="right" w:leader="dot" w:pos="8789"/>
        </w:tabs>
        <w:jc w:val="both"/>
        <w:rPr>
          <w:rFonts w:ascii="AvenirNext LT Pro Cn" w:hAnsi="AvenirNext LT Pro Cn"/>
          <w:b/>
          <w:i/>
          <w:sz w:val="24"/>
          <w:szCs w:val="24"/>
        </w:rPr>
      </w:pPr>
      <w:r w:rsidRPr="004A304F">
        <w:rPr>
          <w:rFonts w:ascii="AvenirNext LT Pro Cn" w:hAnsi="AvenirNext LT Pro Cn"/>
          <w:b/>
          <w:i/>
          <w:sz w:val="24"/>
          <w:szCs w:val="24"/>
        </w:rPr>
        <w:t>« Lu et approuvé »</w:t>
      </w:r>
    </w:p>
    <w:p w14:paraId="28F8B7D0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70257F22" w14:textId="1A36D3FD" w:rsidR="0073214B" w:rsidRDefault="0073214B" w:rsidP="0073214B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446F4C07" w14:textId="7CC48E71" w:rsidR="0073214B" w:rsidRDefault="0073214B" w:rsidP="0073214B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1B998674" w14:textId="6BC7DE4A" w:rsidR="0073214B" w:rsidRDefault="0073214B" w:rsidP="0073214B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6DA7A807" w14:textId="53E60B27" w:rsidR="0073214B" w:rsidRDefault="0073214B" w:rsidP="0073214B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3B46C5B0" w14:textId="251AC7B5" w:rsidR="0073214B" w:rsidRDefault="0073214B" w:rsidP="0073214B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0F6C2B45" w14:textId="77777777" w:rsidR="0073214B" w:rsidRPr="004A304F" w:rsidRDefault="0073214B" w:rsidP="0073214B">
      <w:pPr>
        <w:pBdr>
          <w:bottom w:val="single" w:sz="4" w:space="31" w:color="auto"/>
        </w:pBd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698B24A0" w14:textId="77777777" w:rsidR="0073214B" w:rsidRPr="00A5029C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b/>
          <w:color w:val="00A3A6"/>
          <w:sz w:val="24"/>
          <w:szCs w:val="24"/>
        </w:rPr>
      </w:pPr>
      <w:r w:rsidRPr="00A5029C">
        <w:rPr>
          <w:rFonts w:ascii="AvenirNext LT Pro Cn" w:hAnsi="AvenirNext LT Pro Cn"/>
          <w:b/>
          <w:color w:val="00A3A6"/>
          <w:sz w:val="24"/>
          <w:szCs w:val="24"/>
        </w:rPr>
        <w:t>Pour INRAE</w:t>
      </w:r>
    </w:p>
    <w:p w14:paraId="1A08EFE9" w14:textId="77777777" w:rsidR="0073214B" w:rsidRPr="00A5029C" w:rsidRDefault="0073214B" w:rsidP="0073214B">
      <w:pPr>
        <w:spacing w:before="240"/>
        <w:rPr>
          <w:rFonts w:ascii="AvenirNext LT Pro Cn" w:hAnsi="AvenirNext LT Pro Cn"/>
          <w:sz w:val="24"/>
          <w:szCs w:val="24"/>
        </w:rPr>
      </w:pPr>
      <w:r w:rsidRPr="00A5029C">
        <w:rPr>
          <w:rFonts w:ascii="AvenirNext LT Pro Cn" w:hAnsi="AvenirNext LT Pro Cn"/>
          <w:sz w:val="24"/>
          <w:szCs w:val="24"/>
        </w:rPr>
        <w:t>La présente offre valant acte d’engagement est acceptée</w:t>
      </w:r>
      <w:r>
        <w:rPr>
          <w:rFonts w:ascii="AvenirNext LT Pro Cn" w:hAnsi="AvenirNext LT Pro Cn"/>
          <w:sz w:val="24"/>
          <w:szCs w:val="24"/>
        </w:rPr>
        <w:t>.</w:t>
      </w:r>
    </w:p>
    <w:p w14:paraId="63E872B1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57E73D76" w14:textId="77777777" w:rsidR="0073214B" w:rsidRPr="004A304F" w:rsidRDefault="0073214B" w:rsidP="0073214B">
      <w:pPr>
        <w:tabs>
          <w:tab w:val="right" w:leader="dot" w:pos="8789"/>
        </w:tabs>
        <w:ind w:left="3119"/>
        <w:jc w:val="both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 xml:space="preserve">À LUSIGNAN, le </w:t>
      </w:r>
      <w:r w:rsidRPr="004A304F">
        <w:rPr>
          <w:rFonts w:ascii="AvenirNext LT Pro Cn" w:hAnsi="AvenirNext LT Pro Cn"/>
          <w:sz w:val="24"/>
          <w:szCs w:val="24"/>
        </w:rPr>
        <w:tab/>
      </w:r>
    </w:p>
    <w:p w14:paraId="5D2DCCD4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4117CF9C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sz w:val="24"/>
          <w:szCs w:val="24"/>
        </w:rPr>
      </w:pPr>
    </w:p>
    <w:p w14:paraId="49847168" w14:textId="77777777" w:rsidR="0073214B" w:rsidRPr="004A304F" w:rsidRDefault="0073214B" w:rsidP="0073214B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  <w:szCs w:val="24"/>
        </w:rPr>
      </w:pPr>
      <w:r w:rsidRPr="004A304F">
        <w:rPr>
          <w:rFonts w:ascii="AvenirNext LT Pro Cn" w:hAnsi="AvenirNext LT Pro Cn"/>
          <w:sz w:val="24"/>
          <w:szCs w:val="24"/>
        </w:rPr>
        <w:t>Le Représentant du Pouvoir Adjudicateur,</w:t>
      </w:r>
    </w:p>
    <w:p w14:paraId="78FF8589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7DB2C20A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4DCB01C7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00100AC9" w14:textId="77777777" w:rsidR="0073214B" w:rsidRPr="004A304F" w:rsidRDefault="0073214B" w:rsidP="0073214B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p w14:paraId="68B05D55" w14:textId="77777777" w:rsidR="00B646B9" w:rsidRPr="004A304F" w:rsidRDefault="00B646B9">
      <w:pPr>
        <w:tabs>
          <w:tab w:val="right" w:leader="dot" w:pos="8789"/>
        </w:tabs>
        <w:jc w:val="both"/>
        <w:rPr>
          <w:rFonts w:ascii="AvenirNext LT Pro Cn" w:hAnsi="AvenirNext LT Pro Cn"/>
          <w:i/>
          <w:sz w:val="24"/>
          <w:szCs w:val="24"/>
        </w:rPr>
      </w:pPr>
    </w:p>
    <w:sectPr w:rsidR="00B646B9" w:rsidRPr="004A304F" w:rsidSect="00C11F3B">
      <w:footerReference w:type="even" r:id="rId9"/>
      <w:footerReference w:type="default" r:id="rId10"/>
      <w:type w:val="continuous"/>
      <w:pgSz w:w="11907" w:h="16840" w:code="9"/>
      <w:pgMar w:top="851" w:right="851" w:bottom="851" w:left="85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071B8" w14:textId="77777777" w:rsidR="00B7668E" w:rsidRDefault="00B7668E">
      <w:r>
        <w:separator/>
      </w:r>
    </w:p>
  </w:endnote>
  <w:endnote w:type="continuationSeparator" w:id="0">
    <w:p w14:paraId="113A381E" w14:textId="77777777" w:rsidR="00B7668E" w:rsidRDefault="00B7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8FC6C" w14:textId="77777777" w:rsidR="00DE0E5A" w:rsidRDefault="00DE0E5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B98A02A" w14:textId="77777777" w:rsidR="00DE0E5A" w:rsidRDefault="00DE0E5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117"/>
      <w:gridCol w:w="5088"/>
    </w:tblGrid>
    <w:tr w:rsidR="00C11F3B" w14:paraId="0E415135" w14:textId="77777777" w:rsidTr="00C11F3B">
      <w:trPr>
        <w:jc w:val="center"/>
      </w:trPr>
      <w:tc>
        <w:tcPr>
          <w:tcW w:w="5224" w:type="dxa"/>
          <w:shd w:val="clear" w:color="auto" w:fill="auto"/>
          <w:vAlign w:val="center"/>
        </w:tcPr>
        <w:p w14:paraId="214AA3D3" w14:textId="77777777" w:rsidR="00C11F3B" w:rsidRDefault="00C11F3B">
          <w:pPr>
            <w:pStyle w:val="Pieddepage"/>
            <w:rPr>
              <w:color w:val="8080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t>inrae - n</w:t>
          </w:r>
          <w:r>
            <w:rPr>
              <w:color w:val="808080"/>
              <w:sz w:val="18"/>
              <w:szCs w:val="18"/>
            </w:rPr>
            <w:t>ouvelle-Aquitaine-Poitiers</w:t>
          </w:r>
        </w:p>
        <w:p w14:paraId="477BA441" w14:textId="039CDF64" w:rsidR="00C11F3B" w:rsidRPr="00C11F3B" w:rsidRDefault="00C11F3B">
          <w:pPr>
            <w:pStyle w:val="Pieddepage"/>
            <w:rPr>
              <w:caps/>
              <w:color w:val="808080"/>
              <w:sz w:val="18"/>
              <w:szCs w:val="18"/>
            </w:rPr>
          </w:pPr>
          <w:r>
            <w:rPr>
              <w:caps/>
              <w:color w:val="808080"/>
              <w:sz w:val="18"/>
              <w:szCs w:val="18"/>
            </w:rPr>
            <w:t>AE M</w:t>
          </w:r>
          <w:r>
            <w:rPr>
              <w:color w:val="808080"/>
              <w:sz w:val="18"/>
              <w:szCs w:val="18"/>
            </w:rPr>
            <w:t>énage 202</w:t>
          </w:r>
          <w:r w:rsidR="0073214B">
            <w:rPr>
              <w:color w:val="808080"/>
              <w:sz w:val="18"/>
              <w:szCs w:val="18"/>
            </w:rPr>
            <w:t>6</w:t>
          </w:r>
        </w:p>
      </w:tc>
      <w:tc>
        <w:tcPr>
          <w:tcW w:w="5211" w:type="dxa"/>
          <w:shd w:val="clear" w:color="auto" w:fill="auto"/>
          <w:vAlign w:val="center"/>
        </w:tcPr>
        <w:p w14:paraId="6D5919D7" w14:textId="4F373D24" w:rsidR="00C11F3B" w:rsidRPr="00C11F3B" w:rsidRDefault="00C11F3B">
          <w:pPr>
            <w:pStyle w:val="Pieddepage"/>
            <w:jc w:val="right"/>
            <w:rPr>
              <w:caps/>
              <w:color w:val="808080"/>
              <w:sz w:val="18"/>
              <w:szCs w:val="18"/>
            </w:rPr>
          </w:pPr>
          <w:r w:rsidRPr="00C11F3B">
            <w:rPr>
              <w:caps/>
              <w:color w:val="808080"/>
              <w:sz w:val="18"/>
              <w:szCs w:val="18"/>
            </w:rPr>
            <w:fldChar w:fldCharType="begin"/>
          </w:r>
          <w:r w:rsidRPr="00C11F3B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C11F3B">
            <w:rPr>
              <w:caps/>
              <w:color w:val="808080"/>
              <w:sz w:val="18"/>
              <w:szCs w:val="18"/>
            </w:rPr>
            <w:fldChar w:fldCharType="separate"/>
          </w:r>
          <w:r w:rsidR="00201349">
            <w:rPr>
              <w:caps/>
              <w:noProof/>
              <w:color w:val="808080"/>
              <w:sz w:val="18"/>
              <w:szCs w:val="18"/>
            </w:rPr>
            <w:t>4</w:t>
          </w:r>
          <w:r w:rsidRPr="00C11F3B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14:paraId="7AD51AB8" w14:textId="77777777" w:rsidR="00DE0E5A" w:rsidRDefault="00DE0E5A">
    <w:pPr>
      <w:pStyle w:val="Pieddepage"/>
      <w:ind w:right="360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1110C" w14:textId="77777777" w:rsidR="00B7668E" w:rsidRDefault="00B7668E">
      <w:r>
        <w:separator/>
      </w:r>
    </w:p>
  </w:footnote>
  <w:footnote w:type="continuationSeparator" w:id="0">
    <w:p w14:paraId="56971E3C" w14:textId="77777777" w:rsidR="00B7668E" w:rsidRDefault="00B7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C624E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FFA6D55"/>
    <w:multiLevelType w:val="hybridMultilevel"/>
    <w:tmpl w:val="BBBE1F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F0B06D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0F533A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A153EE2"/>
    <w:multiLevelType w:val="hybridMultilevel"/>
    <w:tmpl w:val="E362BCC8"/>
    <w:lvl w:ilvl="0" w:tplc="757A62EE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21F22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2F9153D"/>
    <w:multiLevelType w:val="hybridMultilevel"/>
    <w:tmpl w:val="6DC802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C3C8C"/>
    <w:multiLevelType w:val="multilevel"/>
    <w:tmpl w:val="ECC61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DFD32CC"/>
    <w:multiLevelType w:val="hybridMultilevel"/>
    <w:tmpl w:val="ECAC405C"/>
    <w:lvl w:ilvl="0" w:tplc="D9D43FDA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15"/>
  </w:num>
  <w:num w:numId="9">
    <w:abstractNumId w:val="14"/>
  </w:num>
  <w:num w:numId="10">
    <w:abstractNumId w:val="7"/>
  </w:num>
  <w:num w:numId="11">
    <w:abstractNumId w:val="2"/>
  </w:num>
  <w:num w:numId="12">
    <w:abstractNumId w:val="8"/>
  </w:num>
  <w:num w:numId="13">
    <w:abstractNumId w:val="10"/>
  </w:num>
  <w:num w:numId="14">
    <w:abstractNumId w:val="13"/>
  </w:num>
  <w:num w:numId="15">
    <w:abstractNumId w:val="3"/>
  </w:num>
  <w:num w:numId="16">
    <w:abstractNumId w:val="5"/>
  </w:num>
  <w:num w:numId="17">
    <w:abstractNumId w:val="12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08D"/>
    <w:rsid w:val="0004109C"/>
    <w:rsid w:val="00074DC1"/>
    <w:rsid w:val="000800EA"/>
    <w:rsid w:val="001D39B0"/>
    <w:rsid w:val="00201349"/>
    <w:rsid w:val="00250638"/>
    <w:rsid w:val="0043304C"/>
    <w:rsid w:val="00437C57"/>
    <w:rsid w:val="004A304F"/>
    <w:rsid w:val="004D7FE2"/>
    <w:rsid w:val="00527EAA"/>
    <w:rsid w:val="0063648B"/>
    <w:rsid w:val="0066180E"/>
    <w:rsid w:val="0066353B"/>
    <w:rsid w:val="00664260"/>
    <w:rsid w:val="00686B49"/>
    <w:rsid w:val="0072421A"/>
    <w:rsid w:val="0073214B"/>
    <w:rsid w:val="007A7BA4"/>
    <w:rsid w:val="008631B7"/>
    <w:rsid w:val="0088551A"/>
    <w:rsid w:val="008A34D2"/>
    <w:rsid w:val="008C7317"/>
    <w:rsid w:val="008D4E90"/>
    <w:rsid w:val="008F47BD"/>
    <w:rsid w:val="008F6C5D"/>
    <w:rsid w:val="009275EA"/>
    <w:rsid w:val="00A375BC"/>
    <w:rsid w:val="00A7273A"/>
    <w:rsid w:val="00A94F43"/>
    <w:rsid w:val="00AC2228"/>
    <w:rsid w:val="00B13C7B"/>
    <w:rsid w:val="00B14BE9"/>
    <w:rsid w:val="00B646B9"/>
    <w:rsid w:val="00B7668E"/>
    <w:rsid w:val="00BE2A2B"/>
    <w:rsid w:val="00BE594B"/>
    <w:rsid w:val="00C11F3B"/>
    <w:rsid w:val="00C1765C"/>
    <w:rsid w:val="00C203D8"/>
    <w:rsid w:val="00C44462"/>
    <w:rsid w:val="00C86C65"/>
    <w:rsid w:val="00C90141"/>
    <w:rsid w:val="00CE29A5"/>
    <w:rsid w:val="00D47BB7"/>
    <w:rsid w:val="00D61437"/>
    <w:rsid w:val="00D75C72"/>
    <w:rsid w:val="00DC435D"/>
    <w:rsid w:val="00DD5E66"/>
    <w:rsid w:val="00DD6202"/>
    <w:rsid w:val="00DE0E5A"/>
    <w:rsid w:val="00DE36B6"/>
    <w:rsid w:val="00DF625B"/>
    <w:rsid w:val="00E904B1"/>
    <w:rsid w:val="00EC708D"/>
    <w:rsid w:val="00ED03A3"/>
    <w:rsid w:val="00EE1D29"/>
    <w:rsid w:val="00F634EA"/>
    <w:rsid w:val="00FB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8EB55"/>
  <w15:chartTrackingRefBased/>
  <w15:docId w15:val="{08644DE9-B2E6-41E2-A8AB-E3BE8E58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567"/>
      </w:tabs>
      <w:ind w:left="567"/>
      <w:jc w:val="both"/>
      <w:outlineLvl w:val="0"/>
    </w:pPr>
    <w:rPr>
      <w:rFonts w:ascii="Comic Sans MS" w:hAnsi="Comic Sans MS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rFonts w:ascii="Century Gothic" w:hAnsi="Century Gothic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Century Gothic" w:hAnsi="Century Gothic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tabs>
        <w:tab w:val="left" w:leader="dot" w:pos="1134"/>
        <w:tab w:val="left" w:pos="9072"/>
      </w:tabs>
      <w:jc w:val="both"/>
      <w:outlineLvl w:val="4"/>
    </w:pPr>
    <w:rPr>
      <w:sz w:val="24"/>
      <w:szCs w:val="24"/>
      <w:u w:val="single"/>
    </w:rPr>
  </w:style>
  <w:style w:type="paragraph" w:styleId="Titre7">
    <w:name w:val="heading 7"/>
    <w:basedOn w:val="Normal"/>
    <w:next w:val="Normal"/>
    <w:qFormat/>
    <w:pPr>
      <w:keepNext/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jc w:val="center"/>
      <w:outlineLvl w:val="6"/>
    </w:pPr>
    <w:rPr>
      <w:rFonts w:ascii="Century Gothic" w:hAnsi="Century Gothic"/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tabs>
        <w:tab w:val="right" w:leader="dot" w:pos="5387"/>
      </w:tabs>
      <w:outlineLvl w:val="7"/>
    </w:pPr>
    <w:rPr>
      <w:rFonts w:ascii="Century Gothic" w:hAnsi="Century Gothic"/>
      <w:b/>
      <w:bCs/>
      <w:spacing w:val="28"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Century Gothic" w:hAnsi="Century Gothic"/>
      <w:b/>
      <w:bCs/>
      <w:spacing w:val="3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jc w:val="center"/>
    </w:pPr>
    <w:rPr>
      <w:b/>
      <w:bCs/>
      <w:spacing w:val="28"/>
      <w:sz w:val="24"/>
      <w:szCs w:val="24"/>
    </w:rPr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styleId="Marquedecommentaire">
    <w:name w:val="annotation reference"/>
    <w:uiPriority w:val="99"/>
    <w:semiHidden/>
    <w:unhideWhenUsed/>
    <w:rsid w:val="00C444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462"/>
  </w:style>
  <w:style w:type="character" w:customStyle="1" w:styleId="CommentaireCar">
    <w:name w:val="Commentaire Car"/>
    <w:basedOn w:val="Policepardfaut"/>
    <w:link w:val="Commentaire"/>
    <w:uiPriority w:val="99"/>
    <w:semiHidden/>
    <w:rsid w:val="00C4446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446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4446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4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44462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link w:val="TitreCar"/>
    <w:uiPriority w:val="10"/>
    <w:qFormat/>
    <w:rsid w:val="00DF625B"/>
    <w:pPr>
      <w:jc w:val="center"/>
    </w:pPr>
    <w:rPr>
      <w:sz w:val="32"/>
    </w:rPr>
  </w:style>
  <w:style w:type="character" w:customStyle="1" w:styleId="TitreCar">
    <w:name w:val="Titre Car"/>
    <w:link w:val="Titre"/>
    <w:uiPriority w:val="10"/>
    <w:rsid w:val="00DF625B"/>
    <w:rPr>
      <w:sz w:val="32"/>
    </w:rPr>
  </w:style>
  <w:style w:type="character" w:customStyle="1" w:styleId="En-tteCar">
    <w:name w:val="En-tête Car"/>
    <w:link w:val="En-tte"/>
    <w:uiPriority w:val="99"/>
    <w:rsid w:val="00C11F3B"/>
  </w:style>
  <w:style w:type="character" w:customStyle="1" w:styleId="PieddepageCar">
    <w:name w:val="Pied de page Car"/>
    <w:link w:val="Pieddepage"/>
    <w:uiPriority w:val="99"/>
    <w:rsid w:val="00C11F3B"/>
  </w:style>
  <w:style w:type="paragraph" w:styleId="Paragraphedeliste">
    <w:name w:val="List Paragraph"/>
    <w:basedOn w:val="Normal"/>
    <w:uiPriority w:val="34"/>
    <w:qFormat/>
    <w:rsid w:val="0020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50C06-6C68-44F0-A936-2FC038F0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INSTITUT NATIONAL DE LA RECHERCHE AGRONOMIQUE</vt:lpstr>
    </vt:vector>
  </TitlesOfParts>
  <Company>INRA Poitou-Charentes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NATIONAL DE LA RECHERCHE AGRONOMIQUE</dc:title>
  <dc:subject/>
  <dc:creator>Services Généraux</dc:creator>
  <cp:keywords/>
  <cp:lastModifiedBy>Michele BERNARD</cp:lastModifiedBy>
  <cp:revision>10</cp:revision>
  <cp:lastPrinted>2021-12-09T16:05:00Z</cp:lastPrinted>
  <dcterms:created xsi:type="dcterms:W3CDTF">2021-11-19T14:03:00Z</dcterms:created>
  <dcterms:modified xsi:type="dcterms:W3CDTF">2026-02-10T15:10:00Z</dcterms:modified>
</cp:coreProperties>
</file>